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F47A69" w:rsidRDefault="00F37479" w:rsidP="00244981">
      <w:pPr>
        <w:pStyle w:val="berschrift1"/>
        <w:spacing w:before="0" w:after="0" w:line="276" w:lineRule="auto"/>
        <w:jc w:val="left"/>
        <w:rPr>
          <w:lang w:val="lv-LV"/>
        </w:rPr>
      </w:pPr>
      <w:r w:rsidRPr="00F47A69">
        <w:rPr>
          <w:lang w:val="lv-LV"/>
        </w:rPr>
        <w:t xml:space="preserve">TCM 180i: </w:t>
      </w:r>
      <w:r w:rsidR="00246951" w:rsidRPr="00F47A69">
        <w:rPr>
          <w:lang w:val="lv-LV"/>
        </w:rPr>
        <w:t>Izsmalcinātais tehniķis</w:t>
      </w:r>
    </w:p>
    <w:p w:rsidR="002E765F" w:rsidRPr="00F47A69" w:rsidRDefault="002E765F" w:rsidP="002E765F">
      <w:pPr>
        <w:pStyle w:val="Text"/>
        <w:rPr>
          <w:lang w:val="lv-LV"/>
        </w:rPr>
      </w:pPr>
    </w:p>
    <w:p w:rsidR="002E765F" w:rsidRPr="00F47A69" w:rsidRDefault="00246951" w:rsidP="00F37479">
      <w:pPr>
        <w:pStyle w:val="Text"/>
        <w:spacing w:line="276" w:lineRule="auto"/>
        <w:rPr>
          <w:b/>
          <w:iCs/>
          <w:lang w:val="lv-LV"/>
        </w:rPr>
      </w:pPr>
      <w:r w:rsidRPr="00F47A69">
        <w:rPr>
          <w:rStyle w:val="Hervorhebung"/>
          <w:lang w:val="lv-LV"/>
        </w:rPr>
        <w:t xml:space="preserve">Divslāņu betona </w:t>
      </w:r>
      <w:r w:rsidR="00594E57" w:rsidRPr="00F47A69">
        <w:rPr>
          <w:rStyle w:val="Hervorhebung"/>
          <w:lang w:val="lv-LV"/>
        </w:rPr>
        <w:t xml:space="preserve">ceļa </w:t>
      </w:r>
      <w:r w:rsidRPr="00F47A69">
        <w:rPr>
          <w:rStyle w:val="Hervorhebung"/>
          <w:lang w:val="lv-LV"/>
        </w:rPr>
        <w:t>seguma</w:t>
      </w:r>
      <w:r w:rsidR="00A04F1D">
        <w:rPr>
          <w:rStyle w:val="Hervorhebung"/>
          <w:lang w:val="lv-LV"/>
        </w:rPr>
        <w:t xml:space="preserve"> ieklāšanā uz autoceļa A7, Wirtg</w:t>
      </w:r>
      <w:r w:rsidRPr="00F47A69">
        <w:rPr>
          <w:rStyle w:val="Hervorhebung"/>
          <w:lang w:val="lv-LV"/>
        </w:rPr>
        <w:t xml:space="preserve">en ceļa seguma ieklāšanas iekārtu sastāvam, kas sastāv no 2 SP1 1500 </w:t>
      </w:r>
      <w:r w:rsidR="001B4B41">
        <w:rPr>
          <w:rStyle w:val="Hervorhebung"/>
          <w:lang w:val="lv-LV"/>
        </w:rPr>
        <w:t>betona</w:t>
      </w:r>
      <w:r w:rsidRPr="00F47A69">
        <w:rPr>
          <w:rStyle w:val="Hervorhebung"/>
          <w:lang w:val="lv-LV"/>
        </w:rPr>
        <w:t xml:space="preserve"> ieklājējiem un TCM 180i tekstūras </w:t>
      </w:r>
      <w:r w:rsidR="00A04F1D">
        <w:rPr>
          <w:rStyle w:val="Hervorhebung"/>
          <w:lang w:val="lv-LV"/>
        </w:rPr>
        <w:t>veidošanas</w:t>
      </w:r>
      <w:r w:rsidRPr="00F47A69">
        <w:rPr>
          <w:rStyle w:val="Hervorhebung"/>
          <w:lang w:val="lv-LV"/>
        </w:rPr>
        <w:t xml:space="preserve"> iekārtas, piemīt vissvarīgākā loma</w:t>
      </w:r>
      <w:r w:rsidR="00F37479" w:rsidRPr="00F47A69">
        <w:rPr>
          <w:rStyle w:val="Hervorhebung"/>
          <w:lang w:val="lv-LV"/>
        </w:rPr>
        <w:t>.</w:t>
      </w:r>
    </w:p>
    <w:p w:rsidR="00244981" w:rsidRPr="00F47A69" w:rsidRDefault="00244981" w:rsidP="00244981">
      <w:pPr>
        <w:pStyle w:val="Text"/>
        <w:spacing w:line="276" w:lineRule="auto"/>
        <w:rPr>
          <w:lang w:val="lv-LV" w:eastAsia="de-DE"/>
        </w:rPr>
      </w:pPr>
    </w:p>
    <w:p w:rsidR="007B538D" w:rsidRPr="00F47A69" w:rsidRDefault="00246951" w:rsidP="00F37479">
      <w:pPr>
        <w:pStyle w:val="Text"/>
        <w:spacing w:line="276" w:lineRule="auto"/>
        <w:rPr>
          <w:rStyle w:val="Hervorhebung"/>
          <w:b w:val="0"/>
          <w:lang w:val="lv-LV"/>
        </w:rPr>
      </w:pPr>
      <w:r w:rsidRPr="00F47A69">
        <w:rPr>
          <w:rStyle w:val="Hervorhebung"/>
          <w:b w:val="0"/>
          <w:lang w:val="lv-LV"/>
        </w:rPr>
        <w:t xml:space="preserve">Autoceļš </w:t>
      </w:r>
      <w:r w:rsidR="00F37479" w:rsidRPr="00F47A69">
        <w:rPr>
          <w:rStyle w:val="Hervorhebung"/>
          <w:b w:val="0"/>
          <w:lang w:val="lv-LV"/>
        </w:rPr>
        <w:t>A7</w:t>
      </w:r>
      <w:r w:rsidRPr="00F47A69">
        <w:rPr>
          <w:rStyle w:val="Hervorhebung"/>
          <w:b w:val="0"/>
          <w:lang w:val="lv-LV"/>
        </w:rPr>
        <w:t xml:space="preserve"> tiek paplašināts posmā starp Hamburgu (Hamburg) un Bordesholmu (Bordesholm), pārveidojot 4 joslu brauktuvi par 6 joslu brauktuvi, dažās vietās pat par 8 joslu brauktuvi, ar mērķi nodrošināt, lai šis autoceļš arvien paliktu efektīva satiksmes plūsmas artērija</w:t>
      </w:r>
      <w:r w:rsidR="00F37479" w:rsidRPr="00F47A69">
        <w:rPr>
          <w:rStyle w:val="Hervorhebung"/>
          <w:b w:val="0"/>
          <w:lang w:val="lv-LV"/>
        </w:rPr>
        <w:t xml:space="preserve">. </w:t>
      </w:r>
      <w:r w:rsidRPr="00F47A69">
        <w:rPr>
          <w:rStyle w:val="Hervorhebung"/>
          <w:b w:val="0"/>
          <w:lang w:val="lv-LV"/>
        </w:rPr>
        <w:t>Par mērķi izvirzot izbūvēt ceļa segumu, kas nodrošinātu augstu braukšanas komforta līmeni un vienlaikus spētu izturēt smagsvara kravas transportlīdzekļu radī</w:t>
      </w:r>
      <w:r w:rsidR="00A04F1D">
        <w:rPr>
          <w:rStyle w:val="Hervorhebung"/>
          <w:b w:val="0"/>
          <w:lang w:val="lv-LV"/>
        </w:rPr>
        <w:t xml:space="preserve">tās slodzes, autoceļa </w:t>
      </w:r>
      <w:r w:rsidR="001B4B41">
        <w:rPr>
          <w:rStyle w:val="Hervorhebung"/>
          <w:b w:val="0"/>
          <w:lang w:val="lv-LV"/>
        </w:rPr>
        <w:t>koncerns</w:t>
      </w:r>
      <w:r w:rsidR="00F37479" w:rsidRPr="00F47A69">
        <w:rPr>
          <w:rStyle w:val="Hervorhebung"/>
          <w:b w:val="0"/>
          <w:lang w:val="lv-LV"/>
        </w:rPr>
        <w:t xml:space="preserve"> </w:t>
      </w:r>
      <w:r w:rsidR="00684065">
        <w:rPr>
          <w:rStyle w:val="Hervorhebung"/>
          <w:b w:val="0"/>
          <w:lang w:val="lv-LV"/>
        </w:rPr>
        <w:t>“</w:t>
      </w:r>
      <w:r w:rsidR="00F37479" w:rsidRPr="00F47A69">
        <w:rPr>
          <w:rStyle w:val="Hervorhebung"/>
          <w:b w:val="0"/>
          <w:lang w:val="lv-LV"/>
        </w:rPr>
        <w:t>Via Solutions Nord</w:t>
      </w:r>
      <w:r w:rsidR="00684065">
        <w:rPr>
          <w:rStyle w:val="Hervorhebung"/>
          <w:b w:val="0"/>
          <w:lang w:val="lv-LV"/>
        </w:rPr>
        <w:t>”</w:t>
      </w:r>
      <w:r w:rsidRPr="00F47A69">
        <w:rPr>
          <w:rStyle w:val="Hervorhebung"/>
          <w:b w:val="0"/>
          <w:lang w:val="lv-LV"/>
        </w:rPr>
        <w:t xml:space="preserve"> un uzņēmums </w:t>
      </w:r>
      <w:r w:rsidR="00684065">
        <w:rPr>
          <w:rStyle w:val="Hervorhebung"/>
          <w:b w:val="0"/>
          <w:lang w:val="lv-LV"/>
        </w:rPr>
        <w:t>“</w:t>
      </w:r>
      <w:r w:rsidRPr="00F47A69">
        <w:rPr>
          <w:rStyle w:val="Hervorhebung"/>
          <w:b w:val="0"/>
          <w:lang w:val="lv-LV"/>
        </w:rPr>
        <w:t>ARGE</w:t>
      </w:r>
      <w:r w:rsidR="00F37479" w:rsidRPr="00F47A69">
        <w:rPr>
          <w:rStyle w:val="Hervorhebung"/>
          <w:b w:val="0"/>
          <w:lang w:val="lv-LV"/>
        </w:rPr>
        <w:t xml:space="preserve"> A7</w:t>
      </w:r>
      <w:r w:rsidR="00684065">
        <w:rPr>
          <w:rStyle w:val="Hervorhebung"/>
          <w:b w:val="0"/>
          <w:lang w:val="lv-LV"/>
        </w:rPr>
        <w:t xml:space="preserve">”, </w:t>
      </w:r>
      <w:r w:rsidR="00F37479" w:rsidRPr="00F47A69">
        <w:rPr>
          <w:rStyle w:val="Hervorhebung"/>
          <w:b w:val="0"/>
          <w:lang w:val="lv-LV"/>
        </w:rPr>
        <w:t xml:space="preserve"> Hamburg-Bordesholm</w:t>
      </w:r>
      <w:r w:rsidR="00684065">
        <w:rPr>
          <w:rStyle w:val="Hervorhebung"/>
          <w:b w:val="0"/>
          <w:lang w:val="lv-LV"/>
        </w:rPr>
        <w:t>,</w:t>
      </w:r>
      <w:r w:rsidR="00F37479" w:rsidRPr="00F47A69">
        <w:rPr>
          <w:rStyle w:val="Hervorhebung"/>
          <w:b w:val="0"/>
          <w:lang w:val="lv-LV"/>
        </w:rPr>
        <w:t xml:space="preserve"> </w:t>
      </w:r>
      <w:r w:rsidRPr="00F47A69">
        <w:rPr>
          <w:rStyle w:val="Hervorhebung"/>
          <w:b w:val="0"/>
          <w:lang w:val="lv-LV"/>
        </w:rPr>
        <w:t>izvēlēj</w:t>
      </w:r>
      <w:r w:rsidR="00594E57" w:rsidRPr="00F47A69">
        <w:rPr>
          <w:rStyle w:val="Hervorhebung"/>
          <w:b w:val="0"/>
          <w:lang w:val="lv-LV"/>
        </w:rPr>
        <w:t xml:space="preserve">ās dzelzsbetona ceļa segumu ar atsegtu minerālo materiālu betona </w:t>
      </w:r>
      <w:r w:rsidR="00BA516A" w:rsidRPr="00F47A69">
        <w:rPr>
          <w:rStyle w:val="Hervorhebung"/>
          <w:b w:val="0"/>
          <w:lang w:val="lv-LV"/>
        </w:rPr>
        <w:t>virsslāni</w:t>
      </w:r>
      <w:r w:rsidR="00594E57" w:rsidRPr="00F47A69">
        <w:rPr>
          <w:rStyle w:val="Hervorhebung"/>
          <w:b w:val="0"/>
          <w:lang w:val="lv-LV"/>
        </w:rPr>
        <w:t>, veicot paplašināšanas darbus 60 km posmā</w:t>
      </w:r>
      <w:r w:rsidR="009C29BD">
        <w:rPr>
          <w:rStyle w:val="Hervorhebung"/>
          <w:b w:val="0"/>
          <w:lang w:val="lv-LV"/>
        </w:rPr>
        <w:t>,</w:t>
      </w:r>
      <w:r w:rsidR="00594E57" w:rsidRPr="00F47A69">
        <w:rPr>
          <w:rStyle w:val="Hervorhebung"/>
          <w:b w:val="0"/>
          <w:lang w:val="lv-LV"/>
        </w:rPr>
        <w:t xml:space="preserve"> Šlesvigas</w:t>
      </w:r>
      <w:r w:rsidR="00684065">
        <w:rPr>
          <w:rStyle w:val="Hervorhebung"/>
          <w:b w:val="0"/>
          <w:lang w:val="lv-LV"/>
        </w:rPr>
        <w:t xml:space="preserve"> </w:t>
      </w:r>
      <w:r w:rsidR="00594E57" w:rsidRPr="00F47A69">
        <w:rPr>
          <w:rStyle w:val="Hervorhebung"/>
          <w:b w:val="0"/>
          <w:lang w:val="lv-LV"/>
        </w:rPr>
        <w:t>-</w:t>
      </w:r>
      <w:r w:rsidR="00684065">
        <w:rPr>
          <w:rStyle w:val="Hervorhebung"/>
          <w:b w:val="0"/>
          <w:lang w:val="lv-LV"/>
        </w:rPr>
        <w:t xml:space="preserve"> </w:t>
      </w:r>
      <w:r w:rsidR="00594E57" w:rsidRPr="00F47A69">
        <w:rPr>
          <w:rStyle w:val="Hervorhebung"/>
          <w:b w:val="0"/>
          <w:lang w:val="lv-LV"/>
        </w:rPr>
        <w:t>Holšteinas (Schleswig-Holstein) reģionā</w:t>
      </w:r>
      <w:r w:rsidR="00F37479" w:rsidRPr="00F47A69">
        <w:rPr>
          <w:rStyle w:val="Hervorhebung"/>
          <w:b w:val="0"/>
          <w:lang w:val="lv-LV"/>
        </w:rPr>
        <w:t xml:space="preserve">. BT </w:t>
      </w:r>
      <w:r w:rsidR="00684065">
        <w:rPr>
          <w:rStyle w:val="Hervorhebung"/>
          <w:b w:val="0"/>
          <w:lang w:val="lv-LV"/>
        </w:rPr>
        <w:t>“</w:t>
      </w:r>
      <w:r w:rsidR="00F37479" w:rsidRPr="00F47A69">
        <w:rPr>
          <w:rStyle w:val="Hervorhebung"/>
          <w:b w:val="0"/>
          <w:lang w:val="lv-LV"/>
        </w:rPr>
        <w:t>Beton-Technik GmbH</w:t>
      </w:r>
      <w:r w:rsidR="00684065">
        <w:rPr>
          <w:rStyle w:val="Hervorhebung"/>
          <w:b w:val="0"/>
          <w:lang w:val="lv-LV"/>
        </w:rPr>
        <w:t>”</w:t>
      </w:r>
      <w:r w:rsidR="00F37479" w:rsidRPr="00F47A69">
        <w:rPr>
          <w:rStyle w:val="Hervorhebung"/>
          <w:b w:val="0"/>
          <w:lang w:val="lv-LV"/>
        </w:rPr>
        <w:t xml:space="preserve">, </w:t>
      </w:r>
      <w:r w:rsidR="00594E57" w:rsidRPr="00F47A69">
        <w:rPr>
          <w:rStyle w:val="Hervorhebung"/>
          <w:b w:val="0"/>
          <w:lang w:val="lv-LV"/>
        </w:rPr>
        <w:t>kam tika uzticēta darbu veikšana, jau daudzus gadus specializējas betona ceļa saguma būvniecībā</w:t>
      </w:r>
      <w:r w:rsidR="00F37479" w:rsidRPr="00F47A69">
        <w:rPr>
          <w:rStyle w:val="Hervorhebung"/>
          <w:b w:val="0"/>
          <w:lang w:val="lv-LV"/>
        </w:rPr>
        <w:t xml:space="preserve">. </w:t>
      </w:r>
      <w:r w:rsidR="0047759A" w:rsidRPr="00F47A69">
        <w:rPr>
          <w:rStyle w:val="Hervorhebung"/>
          <w:b w:val="0"/>
          <w:lang w:val="lv-LV"/>
        </w:rPr>
        <w:t>Izpilddirektors Mirko Pokrajčičs</w:t>
      </w:r>
      <w:r w:rsidR="00F37479" w:rsidRPr="00F47A69">
        <w:rPr>
          <w:rStyle w:val="Hervorhebung"/>
          <w:b w:val="0"/>
          <w:lang w:val="lv-LV"/>
        </w:rPr>
        <w:t xml:space="preserve"> </w:t>
      </w:r>
      <w:r w:rsidR="0047759A" w:rsidRPr="00F47A69">
        <w:rPr>
          <w:rStyle w:val="Hervorhebung"/>
          <w:b w:val="0"/>
          <w:lang w:val="lv-LV"/>
        </w:rPr>
        <w:t>(</w:t>
      </w:r>
      <w:r w:rsidR="00F37479" w:rsidRPr="00F47A69">
        <w:rPr>
          <w:rStyle w:val="Hervorhebung"/>
          <w:b w:val="0"/>
          <w:lang w:val="lv-LV"/>
        </w:rPr>
        <w:t>Mirko Pokrajcic</w:t>
      </w:r>
      <w:r w:rsidR="0047759A" w:rsidRPr="00F47A69">
        <w:rPr>
          <w:rStyle w:val="Hervorhebung"/>
          <w:b w:val="0"/>
          <w:lang w:val="lv-LV"/>
        </w:rPr>
        <w:t>) visus šos gadus ir paļāvies uz Wirtgen izstrādātām tehnoloģijām: „Es pieprasu 100% kvalitāti - un tas ir tieši tas, ko zīmols Wirtgen ir spējis nodrošināt jau vairāk nekā 25 gadus.”</w:t>
      </w:r>
    </w:p>
    <w:p w:rsidR="0014683F" w:rsidRPr="00F47A69" w:rsidRDefault="0014683F" w:rsidP="0014683F">
      <w:pPr>
        <w:pStyle w:val="Text"/>
        <w:spacing w:line="276" w:lineRule="auto"/>
        <w:rPr>
          <w:rStyle w:val="Hervorhebung"/>
          <w:b w:val="0"/>
          <w:lang w:val="lv-LV"/>
        </w:rPr>
      </w:pPr>
    </w:p>
    <w:p w:rsidR="0014683F" w:rsidRPr="00F47A69" w:rsidRDefault="0047759A" w:rsidP="0014683F">
      <w:pPr>
        <w:pStyle w:val="Text"/>
        <w:spacing w:line="276" w:lineRule="auto"/>
        <w:rPr>
          <w:rStyle w:val="Hervorhebung"/>
          <w:lang w:val="lv-LV"/>
        </w:rPr>
      </w:pPr>
      <w:r w:rsidRPr="00F47A69">
        <w:rPr>
          <w:rStyle w:val="Hervorhebung"/>
          <w:lang w:val="lv-LV"/>
        </w:rPr>
        <w:t>Sākums</w:t>
      </w:r>
      <w:r w:rsidR="00F37479" w:rsidRPr="00F47A69">
        <w:rPr>
          <w:rStyle w:val="Hervorhebung"/>
          <w:lang w:val="lv-LV"/>
        </w:rPr>
        <w:t xml:space="preserve">: </w:t>
      </w:r>
      <w:r w:rsidRPr="00F47A69">
        <w:rPr>
          <w:rStyle w:val="Hervorhebung"/>
          <w:lang w:val="lv-LV"/>
        </w:rPr>
        <w:t>Labi atstrādāti tehnoloģiskie procesi</w:t>
      </w:r>
      <w:r w:rsidR="007B538D" w:rsidRPr="00F47A69">
        <w:rPr>
          <w:rStyle w:val="Hervorhebung"/>
          <w:lang w:val="lv-LV"/>
        </w:rPr>
        <w:t xml:space="preserve"> </w:t>
      </w:r>
    </w:p>
    <w:p w:rsidR="007B538D" w:rsidRPr="00F47A69" w:rsidRDefault="0047759A" w:rsidP="00F37479">
      <w:pPr>
        <w:pStyle w:val="Text"/>
        <w:spacing w:line="276" w:lineRule="auto"/>
        <w:rPr>
          <w:rStyle w:val="Hervorhebung"/>
          <w:b w:val="0"/>
          <w:lang w:val="lv-LV"/>
        </w:rPr>
      </w:pPr>
      <w:r w:rsidRPr="00F47A69">
        <w:rPr>
          <w:rStyle w:val="Hervorhebung"/>
          <w:b w:val="0"/>
          <w:lang w:val="lv-LV"/>
        </w:rPr>
        <w:t xml:space="preserve">Betona ceļa segumu ieklāšanas darbus veica </w:t>
      </w:r>
      <w:r w:rsidR="00684065">
        <w:rPr>
          <w:rStyle w:val="Hervorhebung"/>
          <w:b w:val="0"/>
          <w:lang w:val="lv-LV"/>
        </w:rPr>
        <w:t>divi</w:t>
      </w:r>
      <w:r w:rsidR="00F37479" w:rsidRPr="00F47A69">
        <w:rPr>
          <w:rStyle w:val="Hervorhebung"/>
          <w:b w:val="0"/>
          <w:lang w:val="lv-LV"/>
        </w:rPr>
        <w:t xml:space="preserve"> W</w:t>
      </w:r>
      <w:r w:rsidR="009A2891" w:rsidRPr="00F47A69">
        <w:rPr>
          <w:rStyle w:val="Hervorhebung"/>
          <w:b w:val="0"/>
          <w:lang w:val="lv-LV"/>
        </w:rPr>
        <w:t>irtgen SP </w:t>
      </w:r>
      <w:r w:rsidR="00F37479" w:rsidRPr="00F47A69">
        <w:rPr>
          <w:rStyle w:val="Hervorhebung"/>
          <w:b w:val="0"/>
          <w:lang w:val="lv-LV"/>
        </w:rPr>
        <w:t xml:space="preserve">1500 </w:t>
      </w:r>
      <w:r w:rsidR="001B4B41">
        <w:rPr>
          <w:rStyle w:val="Hervorhebung"/>
          <w:b w:val="0"/>
          <w:lang w:val="lv-LV"/>
        </w:rPr>
        <w:t>betona</w:t>
      </w:r>
      <w:r w:rsidRPr="00F47A69">
        <w:rPr>
          <w:rStyle w:val="Hervorhebung"/>
          <w:b w:val="0"/>
          <w:lang w:val="lv-LV"/>
        </w:rPr>
        <w:t xml:space="preserve"> ieklājēji</w:t>
      </w:r>
      <w:r w:rsidR="00F37479" w:rsidRPr="00F47A69">
        <w:rPr>
          <w:rStyle w:val="Hervorhebung"/>
          <w:b w:val="0"/>
          <w:lang w:val="lv-LV"/>
        </w:rPr>
        <w:t xml:space="preserve">.  </w:t>
      </w:r>
      <w:r w:rsidR="00D84E87" w:rsidRPr="00F47A69">
        <w:rPr>
          <w:rStyle w:val="Hervorhebung"/>
          <w:b w:val="0"/>
          <w:lang w:val="lv-LV"/>
        </w:rPr>
        <w:t>Vispirms, pa apstrādājamo laukumu virzoties uz priekšu pirmajam ieklājējam, tā</w:t>
      </w:r>
      <w:r w:rsidR="00D00FCD" w:rsidRPr="00F47A69">
        <w:rPr>
          <w:rStyle w:val="Hervorhebung"/>
          <w:b w:val="0"/>
          <w:lang w:val="lv-LV"/>
        </w:rPr>
        <w:t xml:space="preserve"> veidne ieklāja betona plātni atbilstoši specifikācijai - 14,5 m platu un 23 cm biezu</w:t>
      </w:r>
      <w:r w:rsidR="00F37479" w:rsidRPr="00F47A69">
        <w:rPr>
          <w:rStyle w:val="Hervorhebung"/>
          <w:b w:val="0"/>
          <w:lang w:val="lv-LV"/>
        </w:rPr>
        <w:t xml:space="preserve">. </w:t>
      </w:r>
      <w:r w:rsidR="009C29BD">
        <w:rPr>
          <w:rStyle w:val="Hervorhebung"/>
          <w:b w:val="0"/>
          <w:lang w:val="lv-LV"/>
        </w:rPr>
        <w:t xml:space="preserve">Kopā 41 liektais elektriskais </w:t>
      </w:r>
      <w:r w:rsidR="00D00FCD" w:rsidRPr="00F47A69">
        <w:rPr>
          <w:rStyle w:val="Hervorhebung"/>
          <w:b w:val="0"/>
          <w:lang w:val="lv-LV"/>
        </w:rPr>
        <w:t xml:space="preserve">vibrators nodrošina optimālu ieklātā materiāla sablīvējumu, ģenerējot augstas frekvences vibrācijas. </w:t>
      </w:r>
      <w:r w:rsidR="001B4B41">
        <w:rPr>
          <w:rStyle w:val="Hervorhebung"/>
          <w:b w:val="0"/>
          <w:lang w:val="lv-LV"/>
        </w:rPr>
        <w:t>Dībeļi</w:t>
      </w:r>
      <w:r w:rsidR="00D00FCD" w:rsidRPr="00F47A69">
        <w:rPr>
          <w:rStyle w:val="Hervorhebung"/>
          <w:b w:val="0"/>
          <w:lang w:val="lv-LV"/>
        </w:rPr>
        <w:t xml:space="preserve"> tika iestrādāti svaigi ielietā, iepriekš sablīvētā</w:t>
      </w:r>
      <w:r w:rsidR="00BA75BE">
        <w:rPr>
          <w:rStyle w:val="Hervorhebung"/>
          <w:b w:val="0"/>
          <w:lang w:val="lv-LV"/>
        </w:rPr>
        <w:t>,</w:t>
      </w:r>
      <w:r w:rsidR="00D00FCD" w:rsidRPr="00F47A69">
        <w:rPr>
          <w:rStyle w:val="Hervorhebung"/>
          <w:b w:val="0"/>
          <w:lang w:val="lv-LV"/>
        </w:rPr>
        <w:t xml:space="preserve"> apakšējā betona </w:t>
      </w:r>
      <w:r w:rsidR="00BA516A" w:rsidRPr="00F47A69">
        <w:rPr>
          <w:rStyle w:val="Hervorhebung"/>
          <w:b w:val="0"/>
          <w:lang w:val="lv-LV"/>
        </w:rPr>
        <w:t>slānī</w:t>
      </w:r>
      <w:r w:rsidR="00BA75BE">
        <w:rPr>
          <w:rStyle w:val="Hervorhebung"/>
          <w:b w:val="0"/>
          <w:lang w:val="lv-LV"/>
        </w:rPr>
        <w:t>,</w:t>
      </w:r>
      <w:r w:rsidR="00D00FCD" w:rsidRPr="00F47A69">
        <w:rPr>
          <w:rStyle w:val="Hervorhebung"/>
          <w:b w:val="0"/>
          <w:lang w:val="lv-LV"/>
        </w:rPr>
        <w:t xml:space="preserve"> ik pēc 25 cm attāluma</w:t>
      </w:r>
      <w:r w:rsidR="00BA75BE">
        <w:rPr>
          <w:rStyle w:val="Hervorhebung"/>
          <w:b w:val="0"/>
          <w:lang w:val="lv-LV"/>
        </w:rPr>
        <w:t>,</w:t>
      </w:r>
      <w:r w:rsidR="00D00FCD" w:rsidRPr="00F47A69">
        <w:rPr>
          <w:rStyle w:val="Hervorhebung"/>
          <w:b w:val="0"/>
          <w:lang w:val="lv-LV"/>
        </w:rPr>
        <w:t xml:space="preserve"> paralēli kustības virzienam</w:t>
      </w:r>
      <w:r w:rsidR="00BA516A" w:rsidRPr="00F47A69">
        <w:rPr>
          <w:rStyle w:val="Hervorhebung"/>
          <w:b w:val="0"/>
          <w:lang w:val="lv-LV"/>
        </w:rPr>
        <w:t>, savukārt šķērs</w:t>
      </w:r>
      <w:r w:rsidR="001B4B41">
        <w:rPr>
          <w:rStyle w:val="Hervorhebung"/>
          <w:b w:val="0"/>
          <w:lang w:val="lv-LV"/>
        </w:rPr>
        <w:t>šuvju dībeļi</w:t>
      </w:r>
      <w:r w:rsidR="00BA516A" w:rsidRPr="00F47A69">
        <w:rPr>
          <w:rStyle w:val="Hervorhebung"/>
          <w:b w:val="0"/>
          <w:lang w:val="lv-LV"/>
        </w:rPr>
        <w:t xml:space="preserve"> tika iestrādāti šķērseniski</w:t>
      </w:r>
      <w:r w:rsidR="00BA75BE">
        <w:rPr>
          <w:rStyle w:val="Hervorhebung"/>
          <w:b w:val="0"/>
          <w:lang w:val="lv-LV"/>
        </w:rPr>
        <w:t>,</w:t>
      </w:r>
      <w:r w:rsidR="00BA516A" w:rsidRPr="00F47A69">
        <w:rPr>
          <w:rStyle w:val="Hervorhebung"/>
          <w:b w:val="0"/>
          <w:lang w:val="lv-LV"/>
        </w:rPr>
        <w:t xml:space="preserve"> attiecībā pret ceļa segumu</w:t>
      </w:r>
      <w:r w:rsidR="00F37479" w:rsidRPr="00F47A69">
        <w:rPr>
          <w:rStyle w:val="Hervorhebung"/>
          <w:b w:val="0"/>
          <w:lang w:val="lv-LV"/>
        </w:rPr>
        <w:t>.</w:t>
      </w:r>
      <w:r w:rsidR="00335B82" w:rsidRPr="00F47A69">
        <w:rPr>
          <w:rStyle w:val="Hervorhebung"/>
          <w:b w:val="0"/>
          <w:lang w:val="lv-LV"/>
        </w:rPr>
        <w:t xml:space="preserve"> </w:t>
      </w:r>
      <w:r w:rsidR="00BA516A" w:rsidRPr="00F47A69">
        <w:rPr>
          <w:rStyle w:val="Hervorhebung"/>
          <w:b w:val="0"/>
          <w:lang w:val="lv-LV"/>
        </w:rPr>
        <w:t xml:space="preserve">Virsslāņa betona maisījums </w:t>
      </w:r>
      <w:r w:rsidR="00BA75BE" w:rsidRPr="00F47A69">
        <w:rPr>
          <w:rStyle w:val="Hervorhebung"/>
          <w:b w:val="0"/>
          <w:lang w:val="lv-LV"/>
        </w:rPr>
        <w:t xml:space="preserve">lentes transportiera </w:t>
      </w:r>
      <w:r w:rsidR="001B4B41">
        <w:rPr>
          <w:rStyle w:val="Hervorhebung"/>
          <w:b w:val="0"/>
          <w:lang w:val="lv-LV"/>
        </w:rPr>
        <w:t>piltuvē</w:t>
      </w:r>
      <w:r w:rsidR="00BA75BE" w:rsidRPr="00F47A69">
        <w:rPr>
          <w:rStyle w:val="Hervorhebung"/>
          <w:b w:val="0"/>
          <w:lang w:val="lv-LV"/>
        </w:rPr>
        <w:t xml:space="preserve"> </w:t>
      </w:r>
      <w:r w:rsidR="00BA516A" w:rsidRPr="00F47A69">
        <w:rPr>
          <w:rStyle w:val="Hervorhebung"/>
          <w:b w:val="0"/>
          <w:lang w:val="lv-LV"/>
        </w:rPr>
        <w:t xml:space="preserve">tika </w:t>
      </w:r>
      <w:r w:rsidR="00DA4D85">
        <w:rPr>
          <w:rStyle w:val="Hervorhebung"/>
          <w:b w:val="0"/>
          <w:lang w:val="lv-LV"/>
        </w:rPr>
        <w:t>pār</w:t>
      </w:r>
      <w:r w:rsidR="00BA516A" w:rsidRPr="00F47A69">
        <w:rPr>
          <w:rStyle w:val="Hervorhebung"/>
          <w:b w:val="0"/>
          <w:lang w:val="lv-LV"/>
        </w:rPr>
        <w:t>krauts</w:t>
      </w:r>
      <w:r w:rsidR="00BA75BE">
        <w:rPr>
          <w:rStyle w:val="Hervorhebung"/>
          <w:b w:val="0"/>
          <w:lang w:val="lv-LV"/>
        </w:rPr>
        <w:t xml:space="preserve"> izmantojot ekskavatoru,</w:t>
      </w:r>
      <w:r w:rsidR="00BA516A" w:rsidRPr="00F47A69">
        <w:rPr>
          <w:rStyle w:val="Hervorhebung"/>
          <w:b w:val="0"/>
          <w:lang w:val="lv-LV"/>
        </w:rPr>
        <w:t xml:space="preserve"> pēc tam transportēts pāri pirmajam</w:t>
      </w:r>
      <w:r w:rsidR="00F37479" w:rsidRPr="00F47A69">
        <w:rPr>
          <w:rStyle w:val="Hervorhebung"/>
          <w:b w:val="0"/>
          <w:lang w:val="lv-LV"/>
        </w:rPr>
        <w:t xml:space="preserve"> SP</w:t>
      </w:r>
      <w:r w:rsidR="009A2891" w:rsidRPr="00F47A69">
        <w:rPr>
          <w:rStyle w:val="Hervorhebung"/>
          <w:b w:val="0"/>
          <w:lang w:val="lv-LV"/>
        </w:rPr>
        <w:t> </w:t>
      </w:r>
      <w:r w:rsidR="00F37479" w:rsidRPr="00F47A69">
        <w:rPr>
          <w:rStyle w:val="Hervorhebung"/>
          <w:b w:val="0"/>
          <w:lang w:val="lv-LV"/>
        </w:rPr>
        <w:t xml:space="preserve">1500 </w:t>
      </w:r>
      <w:r w:rsidR="00BA516A" w:rsidRPr="00F47A69">
        <w:rPr>
          <w:rStyle w:val="Hervorhebung"/>
          <w:b w:val="0"/>
          <w:lang w:val="lv-LV"/>
        </w:rPr>
        <w:t xml:space="preserve">un ieklāts </w:t>
      </w:r>
      <w:r w:rsidR="00684065">
        <w:rPr>
          <w:rStyle w:val="Hervorhebung"/>
          <w:b w:val="0"/>
          <w:lang w:val="lv-LV"/>
        </w:rPr>
        <w:t>tieši uz apakšējā</w:t>
      </w:r>
      <w:r w:rsidR="00DA4D85">
        <w:rPr>
          <w:rStyle w:val="Hervorhebung"/>
          <w:b w:val="0"/>
          <w:lang w:val="lv-LV"/>
        </w:rPr>
        <w:t xml:space="preserve"> betona slāņa </w:t>
      </w:r>
      <w:r w:rsidR="00BA516A" w:rsidRPr="00F47A69">
        <w:rPr>
          <w:rStyle w:val="Hervorhebung"/>
          <w:b w:val="0"/>
          <w:lang w:val="lv-LV"/>
        </w:rPr>
        <w:t xml:space="preserve">priekšā otram SP 1500 </w:t>
      </w:r>
      <w:r w:rsidR="001B4B41">
        <w:rPr>
          <w:rStyle w:val="Hervorhebung"/>
          <w:b w:val="0"/>
          <w:lang w:val="lv-LV"/>
        </w:rPr>
        <w:t>betona</w:t>
      </w:r>
      <w:r w:rsidR="00BA516A" w:rsidRPr="00F47A69">
        <w:rPr>
          <w:rStyle w:val="Hervorhebung"/>
          <w:b w:val="0"/>
          <w:lang w:val="lv-LV"/>
        </w:rPr>
        <w:t xml:space="preserve"> ieklājējam. Otrais </w:t>
      </w:r>
      <w:r w:rsidR="00C261D6">
        <w:rPr>
          <w:rStyle w:val="Hervorhebung"/>
          <w:b w:val="0"/>
          <w:lang w:val="lv-LV"/>
        </w:rPr>
        <w:t>betona</w:t>
      </w:r>
      <w:r w:rsidR="00BA516A" w:rsidRPr="00F47A69">
        <w:rPr>
          <w:rStyle w:val="Hervorhebung"/>
          <w:b w:val="0"/>
          <w:lang w:val="lv-LV"/>
        </w:rPr>
        <w:t xml:space="preserve"> ieklājējs sablīvēja ieklāto materiālu, izmantojot 29 elektriski darbināmus</w:t>
      </w:r>
      <w:r w:rsidR="00684065">
        <w:rPr>
          <w:rStyle w:val="Hervorhebung"/>
          <w:b w:val="0"/>
          <w:lang w:val="lv-LV"/>
        </w:rPr>
        <w:t xml:space="preserve">, </w:t>
      </w:r>
      <w:r w:rsidR="00BA516A" w:rsidRPr="00F47A69">
        <w:rPr>
          <w:rStyle w:val="Hervorhebung"/>
          <w:b w:val="0"/>
          <w:lang w:val="lv-LV"/>
        </w:rPr>
        <w:t>tā saucamos</w:t>
      </w:r>
      <w:r w:rsidR="00684065">
        <w:rPr>
          <w:rStyle w:val="Hervorhebung"/>
          <w:b w:val="0"/>
          <w:lang w:val="lv-LV"/>
        </w:rPr>
        <w:t>,</w:t>
      </w:r>
      <w:r w:rsidR="00BA516A" w:rsidRPr="00F47A69">
        <w:rPr>
          <w:rStyle w:val="Hervorhebung"/>
          <w:b w:val="0"/>
          <w:lang w:val="lv-LV"/>
        </w:rPr>
        <w:t xml:space="preserve"> T-veida vibratorus</w:t>
      </w:r>
      <w:r w:rsidR="00F37479" w:rsidRPr="00F47A69">
        <w:rPr>
          <w:rStyle w:val="Hervorhebung"/>
          <w:b w:val="0"/>
          <w:lang w:val="lv-LV"/>
        </w:rPr>
        <w:t>,</w:t>
      </w:r>
      <w:r w:rsidR="00BA516A" w:rsidRPr="00F47A69">
        <w:rPr>
          <w:rStyle w:val="Hervorhebung"/>
          <w:b w:val="0"/>
          <w:lang w:val="lv-LV"/>
        </w:rPr>
        <w:t xml:space="preserve"> veidojot no ieklātā materiāla 5 cm biezu ceļa seguma slāni. Tādējādi šis abu Wirtgen </w:t>
      </w:r>
      <w:r w:rsidR="00C261D6">
        <w:rPr>
          <w:rStyle w:val="Hervorhebung"/>
          <w:b w:val="0"/>
          <w:lang w:val="lv-LV"/>
        </w:rPr>
        <w:t>betona</w:t>
      </w:r>
      <w:r w:rsidR="00BA516A" w:rsidRPr="00F47A69">
        <w:rPr>
          <w:rStyle w:val="Hervorhebung"/>
          <w:b w:val="0"/>
          <w:lang w:val="lv-LV"/>
        </w:rPr>
        <w:t xml:space="preserve"> ieklājēju duets katru dienu ieklāja ceļa segumu apmēram 4000 m</w:t>
      </w:r>
      <w:r w:rsidR="00BA516A" w:rsidRPr="00F47A69">
        <w:rPr>
          <w:rStyle w:val="Hervorhebung"/>
          <w:b w:val="0"/>
          <w:vertAlign w:val="superscript"/>
          <w:lang w:val="lv-LV"/>
        </w:rPr>
        <w:t>3</w:t>
      </w:r>
      <w:r w:rsidR="00BA516A" w:rsidRPr="00F47A69">
        <w:rPr>
          <w:rStyle w:val="Hervorhebung"/>
          <w:b w:val="0"/>
          <w:lang w:val="lv-LV"/>
        </w:rPr>
        <w:t xml:space="preserve"> platībā</w:t>
      </w:r>
      <w:r w:rsidR="00F37479" w:rsidRPr="00F47A69">
        <w:rPr>
          <w:rStyle w:val="Hervorhebung"/>
          <w:b w:val="0"/>
          <w:lang w:val="lv-LV"/>
        </w:rPr>
        <w:t>.</w:t>
      </w:r>
    </w:p>
    <w:p w:rsidR="007B538D" w:rsidRPr="00F47A69" w:rsidRDefault="007B538D" w:rsidP="007B538D">
      <w:pPr>
        <w:pStyle w:val="Text"/>
        <w:spacing w:line="276" w:lineRule="auto"/>
        <w:rPr>
          <w:rStyle w:val="Hervorhebung"/>
          <w:b w:val="0"/>
          <w:lang w:val="lv-LV"/>
        </w:rPr>
      </w:pPr>
    </w:p>
    <w:p w:rsidR="002927D7" w:rsidRDefault="002927D7">
      <w:pPr>
        <w:rPr>
          <w:rStyle w:val="Hervorhebung"/>
          <w:sz w:val="22"/>
          <w:lang w:val="lv-LV"/>
        </w:rPr>
      </w:pPr>
      <w:r>
        <w:rPr>
          <w:rStyle w:val="Hervorhebung"/>
          <w:lang w:val="lv-LV"/>
        </w:rPr>
        <w:br w:type="page"/>
      </w:r>
    </w:p>
    <w:p w:rsidR="007B538D" w:rsidRPr="00F47A69" w:rsidRDefault="00893B8F" w:rsidP="007B538D">
      <w:pPr>
        <w:pStyle w:val="Text"/>
        <w:spacing w:line="276" w:lineRule="auto"/>
        <w:rPr>
          <w:rStyle w:val="Hervorhebung"/>
          <w:lang w:val="lv-LV"/>
        </w:rPr>
      </w:pPr>
      <w:r w:rsidRPr="00F47A69">
        <w:rPr>
          <w:rStyle w:val="Hervorhebung"/>
          <w:lang w:val="lv-LV"/>
        </w:rPr>
        <w:lastRenderedPageBreak/>
        <w:t>„Vērtīgākais spēlētājs”</w:t>
      </w:r>
    </w:p>
    <w:p w:rsidR="009A2891" w:rsidRPr="00F47A69" w:rsidRDefault="007949DF" w:rsidP="00F37479">
      <w:pPr>
        <w:pStyle w:val="Text"/>
        <w:spacing w:line="276" w:lineRule="auto"/>
        <w:rPr>
          <w:rStyle w:val="Hervorhebung"/>
          <w:b w:val="0"/>
          <w:lang w:val="lv-LV"/>
        </w:rPr>
      </w:pPr>
      <w:r w:rsidRPr="00F47A69">
        <w:rPr>
          <w:rStyle w:val="Hervorhebung"/>
          <w:b w:val="0"/>
          <w:lang w:val="lv-LV"/>
        </w:rPr>
        <w:t>Spēlētājs</w:t>
      </w:r>
      <w:r w:rsidR="00893B8F" w:rsidRPr="00F47A69">
        <w:rPr>
          <w:rStyle w:val="Hervorhebung"/>
          <w:b w:val="0"/>
          <w:i/>
          <w:lang w:val="lv-LV"/>
        </w:rPr>
        <w:t xml:space="preserve"> </w:t>
      </w:r>
      <w:r w:rsidR="00893B8F" w:rsidRPr="00F47A69">
        <w:rPr>
          <w:rStyle w:val="Hervorhebung"/>
          <w:b w:val="0"/>
          <w:lang w:val="lv-LV"/>
        </w:rPr>
        <w:t xml:space="preserve">Nr.3 - </w:t>
      </w:r>
      <w:r w:rsidR="009A2891" w:rsidRPr="00F47A69">
        <w:rPr>
          <w:rStyle w:val="Hervorhebung"/>
          <w:b w:val="0"/>
          <w:lang w:val="lv-LV"/>
        </w:rPr>
        <w:t>TCM </w:t>
      </w:r>
      <w:r w:rsidR="00F37479" w:rsidRPr="00F47A69">
        <w:rPr>
          <w:rStyle w:val="Hervorhebung"/>
          <w:b w:val="0"/>
          <w:lang w:val="lv-LV"/>
        </w:rPr>
        <w:t>180i</w:t>
      </w:r>
      <w:r w:rsidR="00DA4D85">
        <w:rPr>
          <w:rStyle w:val="Hervorhebung"/>
          <w:b w:val="0"/>
          <w:lang w:val="lv-LV"/>
        </w:rPr>
        <w:t xml:space="preserve"> virsmas struktūras apstrādes iekārta</w:t>
      </w:r>
      <w:r w:rsidR="00893B8F" w:rsidRPr="00F47A69">
        <w:rPr>
          <w:rStyle w:val="Hervorhebung"/>
          <w:b w:val="0"/>
          <w:lang w:val="lv-LV"/>
        </w:rPr>
        <w:t>, mina uz papēžiem abiem ieklājējiem</w:t>
      </w:r>
      <w:r w:rsidR="00F37479" w:rsidRPr="00F47A69">
        <w:rPr>
          <w:rStyle w:val="Hervorhebung"/>
          <w:b w:val="0"/>
          <w:lang w:val="lv-LV"/>
        </w:rPr>
        <w:t xml:space="preserve">. </w:t>
      </w:r>
      <w:r w:rsidR="00BA516A" w:rsidRPr="00F47A69">
        <w:rPr>
          <w:rStyle w:val="Hervorhebung"/>
          <w:b w:val="0"/>
          <w:lang w:val="lv-LV"/>
        </w:rPr>
        <w:t xml:space="preserve">Ar darba platumu līdz 18 m, šī iekārta ir ideāls </w:t>
      </w:r>
      <w:r w:rsidRPr="00F47A69">
        <w:rPr>
          <w:rStyle w:val="Hervorhebung"/>
          <w:b w:val="0"/>
          <w:lang w:val="lv-LV"/>
        </w:rPr>
        <w:t>komandas biedrs</w:t>
      </w:r>
      <w:r w:rsidR="00BA516A" w:rsidRPr="00F47A69">
        <w:rPr>
          <w:rStyle w:val="Hervorhebung"/>
          <w:b w:val="0"/>
          <w:i/>
          <w:lang w:val="lv-LV"/>
        </w:rPr>
        <w:t xml:space="preserve"> </w:t>
      </w:r>
      <w:r w:rsidR="00BA516A" w:rsidRPr="00F47A69">
        <w:rPr>
          <w:rStyle w:val="Hervorhebung"/>
          <w:b w:val="0"/>
          <w:lang w:val="lv-LV"/>
        </w:rPr>
        <w:t xml:space="preserve">abiem SP 1500 </w:t>
      </w:r>
      <w:r w:rsidR="00C261D6">
        <w:rPr>
          <w:rStyle w:val="Hervorhebung"/>
          <w:b w:val="0"/>
          <w:lang w:val="lv-LV"/>
        </w:rPr>
        <w:t>betona</w:t>
      </w:r>
      <w:r w:rsidR="00BA516A" w:rsidRPr="00F47A69">
        <w:rPr>
          <w:rStyle w:val="Hervorhebung"/>
          <w:b w:val="0"/>
          <w:lang w:val="lv-LV"/>
        </w:rPr>
        <w:t xml:space="preserve"> ieklājējiem</w:t>
      </w:r>
      <w:r w:rsidRPr="00F47A69">
        <w:rPr>
          <w:rStyle w:val="Hervorhebung"/>
          <w:b w:val="0"/>
          <w:lang w:val="lv-LV"/>
        </w:rPr>
        <w:t xml:space="preserve"> un visā šo iekārtu komandā ir vistehniskākais spēlētājs</w:t>
      </w:r>
      <w:r w:rsidR="00F37479" w:rsidRPr="00F47A69">
        <w:rPr>
          <w:rStyle w:val="Hervorhebung"/>
          <w:b w:val="0"/>
          <w:lang w:val="lv-LV"/>
        </w:rPr>
        <w:t xml:space="preserve">. </w:t>
      </w:r>
      <w:r w:rsidR="00DA4D85">
        <w:rPr>
          <w:rStyle w:val="Hervorhebung"/>
          <w:b w:val="0"/>
          <w:lang w:val="lv-LV"/>
        </w:rPr>
        <w:t>Virsmas struktūras apstrādes</w:t>
      </w:r>
      <w:r w:rsidR="00DA4D85" w:rsidRPr="00F47A69">
        <w:rPr>
          <w:rStyle w:val="Hervorhebung"/>
          <w:b w:val="0"/>
          <w:lang w:val="lv-LV"/>
        </w:rPr>
        <w:t xml:space="preserve"> </w:t>
      </w:r>
      <w:r w:rsidRPr="00F47A69">
        <w:rPr>
          <w:rStyle w:val="Hervorhebung"/>
          <w:b w:val="0"/>
          <w:lang w:val="lv-LV"/>
        </w:rPr>
        <w:t xml:space="preserve">iekārtas uzdevums ir </w:t>
      </w:r>
      <w:r w:rsidR="00C9386B" w:rsidRPr="00F47A69">
        <w:rPr>
          <w:rStyle w:val="Hervorhebung"/>
          <w:b w:val="0"/>
          <w:lang w:val="lv-LV"/>
        </w:rPr>
        <w:t xml:space="preserve">apsmidzināt jaunieklāto betona ceļa segumu ar speciālu pretiztvaikošanas </w:t>
      </w:r>
      <w:r w:rsidR="00684065">
        <w:rPr>
          <w:rStyle w:val="Hervorhebung"/>
          <w:b w:val="0"/>
          <w:lang w:val="lv-LV"/>
        </w:rPr>
        <w:t>sastāvu</w:t>
      </w:r>
      <w:r w:rsidR="00C9386B" w:rsidRPr="00F47A69">
        <w:rPr>
          <w:rStyle w:val="Hervorhebung"/>
          <w:b w:val="0"/>
          <w:lang w:val="lv-LV"/>
        </w:rPr>
        <w:t xml:space="preserve"> un virsmas cietēšanas palēninātāja maisījumu</w:t>
      </w:r>
      <w:r w:rsidR="00F37479" w:rsidRPr="00F47A69">
        <w:rPr>
          <w:rStyle w:val="Hervorhebung"/>
          <w:b w:val="0"/>
          <w:lang w:val="lv-LV"/>
        </w:rPr>
        <w:t xml:space="preserve">. </w:t>
      </w:r>
      <w:r w:rsidR="00C9386B" w:rsidRPr="00F47A69">
        <w:rPr>
          <w:rStyle w:val="Hervorhebung"/>
          <w:b w:val="0"/>
          <w:lang w:val="lv-LV"/>
        </w:rPr>
        <w:t xml:space="preserve">Pretiztvaikošanas sastāvs aizsargā jaunieklāto betonu </w:t>
      </w:r>
      <w:r w:rsidR="00684065">
        <w:rPr>
          <w:rStyle w:val="Hervorhebung"/>
          <w:b w:val="0"/>
          <w:lang w:val="lv-LV"/>
        </w:rPr>
        <w:t>no pāragras izžūšanas,</w:t>
      </w:r>
      <w:r w:rsidR="00C9386B" w:rsidRPr="00F47A69">
        <w:rPr>
          <w:rStyle w:val="Hervorhebung"/>
          <w:b w:val="0"/>
          <w:lang w:val="lv-LV"/>
        </w:rPr>
        <w:t xml:space="preserve"> tā sacietēšanas fāzē</w:t>
      </w:r>
      <w:r w:rsidR="00F37479" w:rsidRPr="00F47A69">
        <w:rPr>
          <w:rStyle w:val="Hervorhebung"/>
          <w:b w:val="0"/>
          <w:lang w:val="lv-LV"/>
        </w:rPr>
        <w:t xml:space="preserve">. </w:t>
      </w:r>
    </w:p>
    <w:p w:rsidR="007B538D" w:rsidRPr="00F47A69" w:rsidRDefault="00684065" w:rsidP="00684065">
      <w:pPr>
        <w:pStyle w:val="Text"/>
        <w:rPr>
          <w:rStyle w:val="Hervorhebung"/>
          <w:b w:val="0"/>
          <w:lang w:val="lv-LV"/>
        </w:rPr>
      </w:pPr>
      <w:r>
        <w:rPr>
          <w:rStyle w:val="Hervorhebung"/>
          <w:b w:val="0"/>
          <w:lang w:val="lv-LV"/>
        </w:rPr>
        <w:t xml:space="preserve"> </w:t>
      </w:r>
      <w:r w:rsidR="00C9386B" w:rsidRPr="00F47A69">
        <w:rPr>
          <w:rStyle w:val="Hervorhebung"/>
          <w:b w:val="0"/>
          <w:lang w:val="lv-LV"/>
        </w:rPr>
        <w:t>Virmas cietēšanas palēninātāja maisījums ļauj no virsmas noslaucīt javu, atsedzot augstākās kvalitātes šķembu minerālos materiālus, kas atrodas betona virsslānī</w:t>
      </w:r>
      <w:r w:rsidR="00F37479" w:rsidRPr="00F47A69">
        <w:rPr>
          <w:rStyle w:val="Hervorhebung"/>
          <w:b w:val="0"/>
          <w:lang w:val="lv-LV"/>
        </w:rPr>
        <w:t xml:space="preserve">. </w:t>
      </w:r>
      <w:r w:rsidR="00E403A4" w:rsidRPr="00F47A69">
        <w:rPr>
          <w:rStyle w:val="Hervorhebung"/>
          <w:b w:val="0"/>
          <w:lang w:val="lv-LV"/>
        </w:rPr>
        <w:t>Atkarībā no klimatiskajiem apstākļiem</w:t>
      </w:r>
      <w:r w:rsidR="00DA4D85">
        <w:rPr>
          <w:rStyle w:val="Hervorhebung"/>
          <w:b w:val="0"/>
          <w:lang w:val="lv-LV"/>
        </w:rPr>
        <w:t>, to var izdarīt apmēram 4 stundā</w:t>
      </w:r>
      <w:r w:rsidR="00E403A4" w:rsidRPr="00F47A69">
        <w:rPr>
          <w:rStyle w:val="Hervorhebung"/>
          <w:b w:val="0"/>
          <w:lang w:val="lv-LV"/>
        </w:rPr>
        <w:t>s</w:t>
      </w:r>
      <w:r w:rsidR="00DA4D85">
        <w:rPr>
          <w:rStyle w:val="Hervorhebung"/>
          <w:b w:val="0"/>
          <w:lang w:val="lv-LV"/>
        </w:rPr>
        <w:t>,</w:t>
      </w:r>
      <w:r w:rsidR="00E403A4" w:rsidRPr="00F47A69">
        <w:rPr>
          <w:rStyle w:val="Hervorhebung"/>
          <w:b w:val="0"/>
          <w:lang w:val="lv-LV"/>
        </w:rPr>
        <w:t xml:space="preserve"> vai vēlā</w:t>
      </w:r>
      <w:r>
        <w:rPr>
          <w:rStyle w:val="Hervorhebung"/>
          <w:b w:val="0"/>
          <w:lang w:val="lv-LV"/>
        </w:rPr>
        <w:t>k</w:t>
      </w:r>
      <w:r w:rsidR="00E403A4" w:rsidRPr="00F47A69">
        <w:rPr>
          <w:rStyle w:val="Hervorhebung"/>
          <w:b w:val="0"/>
          <w:lang w:val="lv-LV"/>
        </w:rPr>
        <w:t xml:space="preserve"> pēc seguma ieklāšanas. Tādējādi betona seg</w:t>
      </w:r>
      <w:r>
        <w:rPr>
          <w:rStyle w:val="Hervorhebung"/>
          <w:b w:val="0"/>
          <w:lang w:val="lv-LV"/>
        </w:rPr>
        <w:t>umam tiek dota iespēja sasniegt</w:t>
      </w:r>
      <w:r w:rsidR="00E403A4" w:rsidRPr="00F47A69">
        <w:rPr>
          <w:rStyle w:val="Hervorhebung"/>
          <w:b w:val="0"/>
          <w:lang w:val="lv-LV"/>
        </w:rPr>
        <w:t xml:space="preserve"> nepieciešamo profila nelīdzenumu augstumu un ilglaicīgu saķeri</w:t>
      </w:r>
      <w:r w:rsidR="00F37479" w:rsidRPr="00F47A69">
        <w:rPr>
          <w:rStyle w:val="Hervorhebung"/>
          <w:b w:val="0"/>
          <w:lang w:val="lv-LV"/>
        </w:rPr>
        <w:t xml:space="preserve">. </w:t>
      </w:r>
      <w:r w:rsidR="00E403A4" w:rsidRPr="00F47A69">
        <w:rPr>
          <w:rStyle w:val="Hervorhebung"/>
          <w:b w:val="0"/>
          <w:lang w:val="lv-LV"/>
        </w:rPr>
        <w:t xml:space="preserve">Pēc tam pa virsu atsegtajiem minerālajiem materiāliem vēlreiz tiek izsmidzināts virsmas cietēšanas palēninātāja </w:t>
      </w:r>
      <w:r w:rsidR="009C69C3" w:rsidRPr="00F47A69">
        <w:rPr>
          <w:rStyle w:val="Hervorhebung"/>
          <w:b w:val="0"/>
          <w:lang w:val="lv-LV"/>
        </w:rPr>
        <w:t>līdzeklis</w:t>
      </w:r>
      <w:r w:rsidR="00F37479" w:rsidRPr="00F47A69">
        <w:rPr>
          <w:rStyle w:val="Hervorhebung"/>
          <w:b w:val="0"/>
          <w:lang w:val="lv-LV"/>
        </w:rPr>
        <w:t>.</w:t>
      </w:r>
    </w:p>
    <w:p w:rsidR="007B538D" w:rsidRPr="00F47A69" w:rsidRDefault="007B538D" w:rsidP="007B538D">
      <w:pPr>
        <w:pStyle w:val="Text"/>
        <w:spacing w:line="276" w:lineRule="auto"/>
        <w:rPr>
          <w:lang w:val="lv-LV"/>
        </w:rPr>
      </w:pPr>
    </w:p>
    <w:p w:rsidR="007B538D" w:rsidRPr="00F47A69" w:rsidRDefault="00335B82" w:rsidP="007B538D">
      <w:pPr>
        <w:pStyle w:val="Text"/>
        <w:spacing w:line="276" w:lineRule="auto"/>
        <w:rPr>
          <w:rStyle w:val="Hervorhebung"/>
          <w:lang w:val="lv-LV"/>
        </w:rPr>
      </w:pPr>
      <w:r w:rsidRPr="00F47A69">
        <w:rPr>
          <w:rStyle w:val="Hervorhebung"/>
          <w:lang w:val="lv-LV"/>
        </w:rPr>
        <w:t>TCM 180i</w:t>
      </w:r>
      <w:r w:rsidR="00E35E0B" w:rsidRPr="00F47A69">
        <w:rPr>
          <w:rStyle w:val="Hervorhebung"/>
          <w:lang w:val="lv-LV"/>
        </w:rPr>
        <w:t xml:space="preserve">: </w:t>
      </w:r>
      <w:r w:rsidR="009C69C3" w:rsidRPr="00F47A69">
        <w:rPr>
          <w:rStyle w:val="Hervorhebung"/>
          <w:lang w:val="lv-LV"/>
        </w:rPr>
        <w:t>Galvenais spēlētājs betona seguma ieklāšanā</w:t>
      </w:r>
    </w:p>
    <w:p w:rsidR="007B538D" w:rsidRPr="00F47A69" w:rsidRDefault="009C69C3" w:rsidP="00335B82">
      <w:pPr>
        <w:pStyle w:val="Text"/>
        <w:spacing w:line="276" w:lineRule="auto"/>
        <w:rPr>
          <w:rStyle w:val="Hervorhebung"/>
          <w:b w:val="0"/>
          <w:lang w:val="lv-LV"/>
        </w:rPr>
      </w:pPr>
      <w:r w:rsidRPr="00F47A69">
        <w:rPr>
          <w:rStyle w:val="Hervorhebung"/>
          <w:b w:val="0"/>
          <w:lang w:val="lv-LV"/>
        </w:rPr>
        <w:t xml:space="preserve">Pretēji ceļa seguma ieklāšanas procesam, kas tika izvēlēts A7 autoceļa gadījumā, citās valstīs TCM 180i </w:t>
      </w:r>
      <w:r w:rsidR="00897737">
        <w:rPr>
          <w:rStyle w:val="Hervorhebung"/>
          <w:b w:val="0"/>
          <w:lang w:val="lv-LV"/>
        </w:rPr>
        <w:t>virsmas struktūras apstrādes</w:t>
      </w:r>
      <w:r w:rsidR="00897737" w:rsidRPr="00F47A69">
        <w:rPr>
          <w:rStyle w:val="Hervorhebung"/>
          <w:b w:val="0"/>
          <w:lang w:val="lv-LV"/>
        </w:rPr>
        <w:t xml:space="preserve"> </w:t>
      </w:r>
      <w:r w:rsidRPr="00F47A69">
        <w:rPr>
          <w:rStyle w:val="Hervorhebung"/>
          <w:b w:val="0"/>
          <w:lang w:val="lv-LV"/>
        </w:rPr>
        <w:t>iekārta tiek izmantota arī, lai izveidotu vēlamo tekstūru</w:t>
      </w:r>
      <w:r w:rsidR="00335B82" w:rsidRPr="00F47A69">
        <w:rPr>
          <w:rStyle w:val="Hervorhebung"/>
          <w:b w:val="0"/>
          <w:lang w:val="lv-LV"/>
        </w:rPr>
        <w:t xml:space="preserve">. </w:t>
      </w:r>
      <w:r w:rsidRPr="00F47A69">
        <w:rPr>
          <w:rStyle w:val="Hervorhebung"/>
          <w:b w:val="0"/>
          <w:lang w:val="lv-LV"/>
        </w:rPr>
        <w:t>Šā procesa laikā</w:t>
      </w:r>
      <w:r w:rsidR="00897737">
        <w:rPr>
          <w:rStyle w:val="Hervorhebung"/>
          <w:b w:val="0"/>
          <w:lang w:val="lv-LV"/>
        </w:rPr>
        <w:t>,</w:t>
      </w:r>
      <w:r w:rsidRPr="00F47A69">
        <w:rPr>
          <w:rStyle w:val="Hervorhebung"/>
          <w:b w:val="0"/>
          <w:lang w:val="lv-LV"/>
        </w:rPr>
        <w:t xml:space="preserve"> minētā iekārta pārvieto speciālu suku pāri visai betona virsmai. Lietojot to šādā veidā, Wirtgen tekstūras cietināšanas iekārta var radīt dažādas virsmas tekstūras</w:t>
      </w:r>
      <w:r w:rsidR="00897737">
        <w:rPr>
          <w:rStyle w:val="Hervorhebung"/>
          <w:b w:val="0"/>
          <w:lang w:val="lv-LV"/>
        </w:rPr>
        <w:t>,</w:t>
      </w:r>
      <w:r w:rsidRPr="00F47A69">
        <w:rPr>
          <w:rStyle w:val="Hervorhebung"/>
          <w:b w:val="0"/>
          <w:lang w:val="lv-LV"/>
        </w:rPr>
        <w:t xml:space="preserve"> jeb rakstus</w:t>
      </w:r>
      <w:r w:rsidR="00684065">
        <w:rPr>
          <w:rStyle w:val="Hervorhebung"/>
          <w:b w:val="0"/>
          <w:lang w:val="lv-LV"/>
        </w:rPr>
        <w:t>,</w:t>
      </w:r>
      <w:r w:rsidRPr="00F47A69">
        <w:rPr>
          <w:rStyle w:val="Hervorhebung"/>
          <w:b w:val="0"/>
          <w:lang w:val="lv-LV"/>
        </w:rPr>
        <w:t xml:space="preserve"> atbilstoši izvirzītajām prasībām</w:t>
      </w:r>
      <w:r w:rsidR="00335B82" w:rsidRPr="00F47A69">
        <w:rPr>
          <w:rStyle w:val="Hervorhebung"/>
          <w:b w:val="0"/>
          <w:lang w:val="lv-LV"/>
        </w:rPr>
        <w:t xml:space="preserve">. </w:t>
      </w:r>
      <w:r w:rsidRPr="00F47A69">
        <w:rPr>
          <w:rStyle w:val="Hervorhebung"/>
          <w:b w:val="0"/>
          <w:lang w:val="lv-LV"/>
        </w:rPr>
        <w:t>Turklāt, papildus labi atstrādātajiem sukas šķērsenisko kustību un apsmidzināšanas tehnoloģiskajiem procesiem, ir iespējams veikt</w:t>
      </w:r>
      <w:r w:rsidR="006E7A85" w:rsidRPr="00F47A69">
        <w:rPr>
          <w:rStyle w:val="Hervorhebung"/>
          <w:b w:val="0"/>
          <w:lang w:val="lv-LV"/>
        </w:rPr>
        <w:t xml:space="preserve"> gan sukas kustības, gan apsmidzināšanu garenvirzienā un vēl vairāk - pat diagonālā virzienā,</w:t>
      </w:r>
      <w:r w:rsidR="00684065">
        <w:rPr>
          <w:rStyle w:val="Hervorhebung"/>
          <w:b w:val="0"/>
          <w:lang w:val="lv-LV"/>
        </w:rPr>
        <w:t xml:space="preserve"> iegūstot noteiktu virsmas gala a</w:t>
      </w:r>
      <w:r w:rsidR="006E7A85" w:rsidRPr="00F47A69">
        <w:rPr>
          <w:rStyle w:val="Hervorhebung"/>
          <w:b w:val="0"/>
          <w:lang w:val="lv-LV"/>
        </w:rPr>
        <w:t>pstrādi</w:t>
      </w:r>
      <w:r w:rsidR="00335B82" w:rsidRPr="00F47A69">
        <w:rPr>
          <w:rStyle w:val="Hervorhebung"/>
          <w:b w:val="0"/>
          <w:lang w:val="lv-LV"/>
        </w:rPr>
        <w:t xml:space="preserve">. </w:t>
      </w:r>
      <w:r w:rsidR="006E7A85" w:rsidRPr="00F47A69">
        <w:rPr>
          <w:rStyle w:val="Hervorhebung"/>
          <w:b w:val="0"/>
          <w:lang w:val="lv-LV"/>
        </w:rPr>
        <w:t>Līkumainā apsmidzināšana ir īpaša papildu</w:t>
      </w:r>
      <w:r w:rsidR="00897737">
        <w:rPr>
          <w:rStyle w:val="Hervorhebung"/>
          <w:b w:val="0"/>
          <w:lang w:val="lv-LV"/>
        </w:rPr>
        <w:t>s</w:t>
      </w:r>
      <w:r w:rsidR="006E7A85" w:rsidRPr="00F47A69">
        <w:rPr>
          <w:rStyle w:val="Hervorhebung"/>
          <w:b w:val="0"/>
          <w:lang w:val="lv-LV"/>
        </w:rPr>
        <w:t xml:space="preserve"> iespēja</w:t>
      </w:r>
      <w:r w:rsidR="00335B82" w:rsidRPr="00F47A69">
        <w:rPr>
          <w:rStyle w:val="Hervorhebung"/>
          <w:b w:val="0"/>
          <w:lang w:val="lv-LV"/>
        </w:rPr>
        <w:t xml:space="preserve">: </w:t>
      </w:r>
      <w:r w:rsidR="006E7A85" w:rsidRPr="00F47A69">
        <w:rPr>
          <w:rStyle w:val="Hervorhebung"/>
          <w:b w:val="0"/>
          <w:lang w:val="lv-LV"/>
        </w:rPr>
        <w:t xml:space="preserve">šī metode ļauj veikt šķērsenisko apsmidzināšanu nepārtrauktas kustības laikā. Vēl vairāk - uzņēmums Wirtgen nepārtraukti attīsta ar šo tehnoloģisko procesu saistītās komponentes, lai nodrošinātu optimālu ieklātā ceļa seguma virsmas tekstūru. Lielisks piemērs tam ir TCM 180i </w:t>
      </w:r>
      <w:r w:rsidR="00897737">
        <w:rPr>
          <w:rStyle w:val="Hervorhebung"/>
          <w:b w:val="0"/>
          <w:lang w:val="lv-LV"/>
        </w:rPr>
        <w:t>virsmas struktūras apstrādes</w:t>
      </w:r>
      <w:r w:rsidR="00897737" w:rsidRPr="00F47A69">
        <w:rPr>
          <w:rStyle w:val="Hervorhebung"/>
          <w:b w:val="0"/>
          <w:lang w:val="lv-LV"/>
        </w:rPr>
        <w:t xml:space="preserve"> </w:t>
      </w:r>
      <w:r w:rsidR="006E7A85" w:rsidRPr="00F47A69">
        <w:rPr>
          <w:rStyle w:val="Hervorhebung"/>
          <w:b w:val="0"/>
          <w:lang w:val="lv-LV"/>
        </w:rPr>
        <w:t>iekārtas sukas tīrīšanas ierīce</w:t>
      </w:r>
      <w:r w:rsidR="00335B82" w:rsidRPr="00F47A69">
        <w:rPr>
          <w:rStyle w:val="Hervorhebung"/>
          <w:b w:val="0"/>
          <w:lang w:val="lv-LV"/>
        </w:rPr>
        <w:t>.</w:t>
      </w:r>
    </w:p>
    <w:p w:rsidR="00897737" w:rsidRPr="00F47A69" w:rsidRDefault="00897737" w:rsidP="00335B82">
      <w:pPr>
        <w:pStyle w:val="Text"/>
        <w:spacing w:line="276" w:lineRule="auto"/>
        <w:rPr>
          <w:rStyle w:val="Hervorhebung"/>
          <w:b w:val="0"/>
          <w:lang w:val="lv-LV"/>
        </w:rPr>
      </w:pPr>
    </w:p>
    <w:p w:rsidR="00136F80" w:rsidRPr="00F47A69" w:rsidRDefault="006E7A85" w:rsidP="00136F80">
      <w:pPr>
        <w:pStyle w:val="Text"/>
        <w:spacing w:line="276" w:lineRule="auto"/>
        <w:rPr>
          <w:rStyle w:val="Hervorhebung"/>
          <w:lang w:val="lv-LV"/>
        </w:rPr>
      </w:pPr>
      <w:r w:rsidRPr="00F47A69">
        <w:rPr>
          <w:rStyle w:val="Hervorhebung"/>
          <w:lang w:val="lv-LV"/>
        </w:rPr>
        <w:t>Īpaša funkcija</w:t>
      </w:r>
      <w:r w:rsidR="00136F80" w:rsidRPr="00F47A69">
        <w:rPr>
          <w:rStyle w:val="Hervorhebung"/>
          <w:lang w:val="lv-LV"/>
        </w:rPr>
        <w:t xml:space="preserve">: </w:t>
      </w:r>
      <w:r w:rsidRPr="00F47A69">
        <w:rPr>
          <w:rStyle w:val="Hervorhebung"/>
          <w:lang w:val="lv-LV"/>
        </w:rPr>
        <w:t>Karstā ūdens sistēma vieglākai tīrīšanai</w:t>
      </w:r>
    </w:p>
    <w:p w:rsidR="00136F80" w:rsidRPr="00F47A69" w:rsidRDefault="006E7A85" w:rsidP="006E7A85">
      <w:pPr>
        <w:pStyle w:val="Text"/>
        <w:spacing w:line="276" w:lineRule="auto"/>
        <w:rPr>
          <w:rStyle w:val="Hervorhebung"/>
          <w:b w:val="0"/>
          <w:lang w:val="lv-LV"/>
        </w:rPr>
      </w:pPr>
      <w:r w:rsidRPr="00F47A69">
        <w:rPr>
          <w:rStyle w:val="Hervorhebung"/>
          <w:b w:val="0"/>
          <w:lang w:val="lv-LV"/>
        </w:rPr>
        <w:t xml:space="preserve">No finansiālā skatupunkta </w:t>
      </w:r>
      <w:r w:rsidR="00897737">
        <w:rPr>
          <w:rStyle w:val="Hervorhebung"/>
          <w:b w:val="0"/>
          <w:lang w:val="lv-LV"/>
        </w:rPr>
        <w:t>virsmas apstrādes</w:t>
      </w:r>
      <w:r w:rsidRPr="00F47A69">
        <w:rPr>
          <w:rStyle w:val="Hervorhebung"/>
          <w:b w:val="0"/>
          <w:lang w:val="lv-LV"/>
        </w:rPr>
        <w:t xml:space="preserve"> iekārtu apsmidzināšanas sistēmu tīrīšana ir diezgan liels izaicinājums. Šajā sakarā uzņēmums Wirtgen ir integrējis karstā ūdens sistēmu ar 90 litru ietilpības tvertni TCM 180i </w:t>
      </w:r>
      <w:r w:rsidR="00897737">
        <w:rPr>
          <w:rStyle w:val="Hervorhebung"/>
          <w:b w:val="0"/>
          <w:lang w:val="lv-LV"/>
        </w:rPr>
        <w:t>virsmas struktūras apstrādes</w:t>
      </w:r>
      <w:r w:rsidR="00897737" w:rsidRPr="00F47A69">
        <w:rPr>
          <w:rStyle w:val="Hervorhebung"/>
          <w:b w:val="0"/>
          <w:lang w:val="lv-LV"/>
        </w:rPr>
        <w:t xml:space="preserve"> </w:t>
      </w:r>
      <w:r w:rsidRPr="00F47A69">
        <w:rPr>
          <w:rStyle w:val="Hervorhebung"/>
          <w:b w:val="0"/>
          <w:lang w:val="lv-LV"/>
        </w:rPr>
        <w:t>iekārtā</w:t>
      </w:r>
      <w:r w:rsidR="00136F80" w:rsidRPr="00F47A69">
        <w:rPr>
          <w:rStyle w:val="Hervorhebung"/>
          <w:b w:val="0"/>
          <w:lang w:val="lv-LV"/>
        </w:rPr>
        <w:t xml:space="preserve">. </w:t>
      </w:r>
      <w:r w:rsidRPr="00F47A69">
        <w:rPr>
          <w:rStyle w:val="Hervorhebung"/>
          <w:b w:val="0"/>
          <w:lang w:val="lv-LV"/>
        </w:rPr>
        <w:t xml:space="preserve">Izmantojot šo sistēmu, </w:t>
      </w:r>
      <w:r w:rsidR="00D145DF" w:rsidRPr="00F47A69">
        <w:rPr>
          <w:rStyle w:val="Hervorhebung"/>
          <w:b w:val="0"/>
          <w:lang w:val="lv-LV"/>
        </w:rPr>
        <w:t xml:space="preserve">cietēšanas palēninātāja maisījuma pārpalikumus, kas ir uzkrājušies cauruļu iekšpusē, var pilnībā iztīrīt ar līdz pat 60 </w:t>
      </w:r>
      <w:r w:rsidR="00D145DF" w:rsidRPr="00F47A69">
        <w:rPr>
          <w:rStyle w:val="Hervorhebung"/>
          <w:b w:val="0"/>
          <w:lang w:val="lv-LV"/>
        </w:rPr>
        <w:sym w:font="Symbol" w:char="F0B0"/>
      </w:r>
      <w:r w:rsidR="00D145DF" w:rsidRPr="00F47A69">
        <w:rPr>
          <w:rStyle w:val="Hervorhebung"/>
          <w:b w:val="0"/>
          <w:lang w:val="lv-LV"/>
        </w:rPr>
        <w:t xml:space="preserve">C karstu ūdeni, kā rezultātā visa apsmidzināšanas sistēma var tikt ātri un </w:t>
      </w:r>
      <w:r w:rsidR="00874F2E">
        <w:rPr>
          <w:rStyle w:val="Hervorhebung"/>
          <w:b w:val="0"/>
          <w:lang w:val="lv-LV"/>
        </w:rPr>
        <w:t>kvalitatīvi</w:t>
      </w:r>
      <w:r w:rsidR="00D145DF" w:rsidRPr="00F47A69">
        <w:rPr>
          <w:rStyle w:val="Hervorhebung"/>
          <w:b w:val="0"/>
          <w:lang w:val="lv-LV"/>
        </w:rPr>
        <w:t xml:space="preserve"> iztīrīta ar vienas pogas nospiešanu un divu </w:t>
      </w:r>
      <w:r w:rsidR="00D81C28" w:rsidRPr="00F47A69">
        <w:rPr>
          <w:rStyle w:val="Hervorhebung"/>
          <w:b w:val="0"/>
          <w:lang w:val="lv-LV"/>
        </w:rPr>
        <w:t>vārstu pārslēgšanu</w:t>
      </w:r>
      <w:r w:rsidR="00136F80" w:rsidRPr="00F47A69">
        <w:rPr>
          <w:rStyle w:val="Hervorhebung"/>
          <w:b w:val="0"/>
          <w:lang w:val="lv-LV"/>
        </w:rPr>
        <w:t>.</w:t>
      </w:r>
      <w:r w:rsidR="00D81C28" w:rsidRPr="00F47A69">
        <w:rPr>
          <w:rStyle w:val="Hervorhebung"/>
          <w:b w:val="0"/>
          <w:lang w:val="lv-LV"/>
        </w:rPr>
        <w:t xml:space="preserve"> „Uzņēmums </w:t>
      </w:r>
      <w:r w:rsidR="00C6587F" w:rsidRPr="00F47A69">
        <w:rPr>
          <w:rStyle w:val="Hervorhebung"/>
          <w:b w:val="0"/>
          <w:lang w:val="lv-LV"/>
        </w:rPr>
        <w:t>W</w:t>
      </w:r>
      <w:r w:rsidR="009A2891" w:rsidRPr="00F47A69">
        <w:rPr>
          <w:rStyle w:val="Hervorhebung"/>
          <w:b w:val="0"/>
          <w:lang w:val="lv-LV"/>
        </w:rPr>
        <w:t>irtgen</w:t>
      </w:r>
      <w:r w:rsidR="00C6587F" w:rsidRPr="00F47A69">
        <w:rPr>
          <w:rStyle w:val="Hervorhebung"/>
          <w:b w:val="0"/>
          <w:lang w:val="lv-LV"/>
        </w:rPr>
        <w:t xml:space="preserve"> </w:t>
      </w:r>
      <w:r w:rsidR="00D81C28" w:rsidRPr="00F47A69">
        <w:rPr>
          <w:rStyle w:val="Hervorhebung"/>
          <w:b w:val="0"/>
          <w:lang w:val="lv-LV"/>
        </w:rPr>
        <w:t>ir trāpījuši tieši desmitniekā ar jauno karstā ūdens sistēmu, kas ir uzstādīta TCM 180i</w:t>
      </w:r>
      <w:r w:rsidR="00C6587F" w:rsidRPr="00F47A69">
        <w:rPr>
          <w:rStyle w:val="Hervorhebung"/>
          <w:b w:val="0"/>
          <w:lang w:val="lv-LV"/>
        </w:rPr>
        <w:t xml:space="preserve">. </w:t>
      </w:r>
      <w:r w:rsidR="00D81C28" w:rsidRPr="00F47A69">
        <w:rPr>
          <w:rStyle w:val="Hervorhebung"/>
          <w:b w:val="0"/>
          <w:lang w:val="lv-LV"/>
        </w:rPr>
        <w:t>Šīs sistēmas sniegtais praktiskais ieguvums būs vērtīgs arī mūsu turpmākajos darbos.”</w:t>
      </w:r>
      <w:r w:rsidR="00C6587F" w:rsidRPr="00F47A69">
        <w:rPr>
          <w:rStyle w:val="Hervorhebung"/>
          <w:b w:val="0"/>
          <w:lang w:val="lv-LV"/>
        </w:rPr>
        <w:t xml:space="preserve"> </w:t>
      </w:r>
      <w:r w:rsidR="00D81C28" w:rsidRPr="00F47A69">
        <w:rPr>
          <w:rStyle w:val="Hervorhebung"/>
          <w:b w:val="0"/>
          <w:lang w:val="lv-LV"/>
        </w:rPr>
        <w:t>Denī Pokrajčičs (Deni Pokrajcic)</w:t>
      </w:r>
      <w:r w:rsidR="00C6587F" w:rsidRPr="00F47A69">
        <w:rPr>
          <w:rStyle w:val="Hervorhebung"/>
          <w:b w:val="0"/>
          <w:lang w:val="lv-LV"/>
        </w:rPr>
        <w:t>, BT Beton-Technik GmbH</w:t>
      </w:r>
      <w:r w:rsidR="00D81C28" w:rsidRPr="00F47A69">
        <w:rPr>
          <w:rStyle w:val="Hervorhebung"/>
          <w:b w:val="0"/>
          <w:lang w:val="lv-LV"/>
        </w:rPr>
        <w:t xml:space="preserve"> būvobjektu </w:t>
      </w:r>
      <w:r w:rsidR="00253F3C" w:rsidRPr="00F47A69">
        <w:rPr>
          <w:rStyle w:val="Hervorhebung"/>
          <w:b w:val="0"/>
          <w:lang w:val="lv-LV"/>
        </w:rPr>
        <w:t>menedžeris</w:t>
      </w:r>
      <w:r w:rsidR="001400F2" w:rsidRPr="00F47A69">
        <w:rPr>
          <w:rStyle w:val="Hervorhebung"/>
          <w:b w:val="0"/>
          <w:lang w:val="lv-LV"/>
        </w:rPr>
        <w:t>.</w:t>
      </w:r>
    </w:p>
    <w:p w:rsidR="007B538D" w:rsidRPr="00F47A69" w:rsidRDefault="007B538D" w:rsidP="007B538D">
      <w:pPr>
        <w:pStyle w:val="Text"/>
        <w:spacing w:line="276" w:lineRule="auto"/>
        <w:rPr>
          <w:rStyle w:val="Hervorhebung"/>
          <w:b w:val="0"/>
          <w:lang w:val="lv-LV"/>
        </w:rPr>
      </w:pPr>
    </w:p>
    <w:p w:rsidR="00415AA1" w:rsidRPr="00F47A69" w:rsidRDefault="00D81C28" w:rsidP="0047354E">
      <w:pPr>
        <w:pStyle w:val="HeadlineFotos"/>
        <w:rPr>
          <w:lang w:val="lv-LV"/>
        </w:rPr>
      </w:pPr>
      <w:r w:rsidRPr="00F47A69">
        <w:rPr>
          <w:rFonts w:ascii="Verdana" w:eastAsia="Calibri" w:hAnsi="Verdana" w:cs="Times New Roman"/>
          <w:caps w:val="0"/>
          <w:szCs w:val="22"/>
          <w:lang w:val="lv-LV"/>
        </w:rPr>
        <w:lastRenderedPageBreak/>
        <w:t>Fotoattēli</w:t>
      </w:r>
      <w:r w:rsidR="00D166AC" w:rsidRPr="00F47A69">
        <w:rPr>
          <w:lang w:val="lv-LV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9"/>
        <w:gridCol w:w="4849"/>
      </w:tblGrid>
      <w:tr w:rsidR="00A9264C" w:rsidRPr="00F47A69" w:rsidTr="00B52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9264C" w:rsidRPr="00F47A69" w:rsidRDefault="00A9264C" w:rsidP="00B5202C">
            <w:pPr>
              <w:rPr>
                <w:lang w:val="lv-LV"/>
              </w:rPr>
            </w:pPr>
            <w:r w:rsidRPr="00F47A69">
              <w:rPr>
                <w:noProof/>
                <w:lang w:eastAsia="de-DE"/>
              </w:rPr>
              <w:drawing>
                <wp:inline distT="0" distB="0" distL="0" distR="0" wp14:anchorId="4890EAD5" wp14:editId="7A8DBDEC">
                  <wp:extent cx="2668377" cy="1778918"/>
                  <wp:effectExtent l="0" t="0" r="0" b="0"/>
                  <wp:docPr id="1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9264C" w:rsidRPr="00F47A69" w:rsidRDefault="00EB0FED" w:rsidP="00B5202C">
            <w:pPr>
              <w:pStyle w:val="berschrift3"/>
              <w:outlineLvl w:val="2"/>
              <w:rPr>
                <w:lang w:val="lv-LV"/>
              </w:rPr>
            </w:pPr>
            <w:r w:rsidRPr="00F47A69">
              <w:rPr>
                <w:lang w:val="lv-LV"/>
              </w:rPr>
              <w:t>W_photo_TCM180i_00005</w:t>
            </w:r>
            <w:r w:rsidR="00E35E0B" w:rsidRPr="00F47A69">
              <w:rPr>
                <w:lang w:val="lv-LV"/>
              </w:rPr>
              <w:t xml:space="preserve">_PR </w:t>
            </w:r>
            <w:r w:rsidR="00AE2ED8" w:rsidRPr="00F47A69">
              <w:rPr>
                <w:lang w:val="lv-LV"/>
              </w:rPr>
              <w:t xml:space="preserve"> </w:t>
            </w:r>
          </w:p>
          <w:p w:rsidR="009F13F8" w:rsidRPr="00F47A69" w:rsidRDefault="00D81C28" w:rsidP="00D81C28">
            <w:pPr>
              <w:pStyle w:val="Text"/>
              <w:jc w:val="left"/>
              <w:rPr>
                <w:sz w:val="20"/>
                <w:lang w:val="lv-LV"/>
              </w:rPr>
            </w:pPr>
            <w:r w:rsidRPr="00F47A69">
              <w:rPr>
                <w:sz w:val="20"/>
                <w:lang w:val="lv-LV"/>
              </w:rPr>
              <w:t xml:space="preserve">Ar darba platumu līdz 18 m, TCM 180i </w:t>
            </w:r>
            <w:r w:rsidR="00897737" w:rsidRPr="00897737">
              <w:rPr>
                <w:sz w:val="20"/>
                <w:lang w:val="lv-LV"/>
              </w:rPr>
              <w:t xml:space="preserve">virsmas struktūras apstrādes </w:t>
            </w:r>
            <w:r w:rsidRPr="00F47A69">
              <w:rPr>
                <w:sz w:val="20"/>
                <w:lang w:val="lv-LV"/>
              </w:rPr>
              <w:t xml:space="preserve">iekārta ir ideāls komandas biedrs abiem SP 1500 </w:t>
            </w:r>
            <w:r w:rsidR="00C261D6">
              <w:rPr>
                <w:sz w:val="20"/>
                <w:lang w:val="lv-LV"/>
              </w:rPr>
              <w:t>b</w:t>
            </w:r>
            <w:proofErr w:type="spellStart"/>
            <w:r w:rsidR="00C261D6">
              <w:rPr>
                <w:sz w:val="20"/>
              </w:rPr>
              <w:t>etona</w:t>
            </w:r>
            <w:proofErr w:type="spellEnd"/>
            <w:r w:rsidRPr="00F47A69">
              <w:rPr>
                <w:sz w:val="20"/>
                <w:lang w:val="lv-LV"/>
              </w:rPr>
              <w:t xml:space="preserve"> ieklājējiem</w:t>
            </w:r>
            <w:r w:rsidR="00F37479" w:rsidRPr="00F47A69">
              <w:rPr>
                <w:sz w:val="20"/>
                <w:lang w:val="lv-LV"/>
              </w:rPr>
              <w:t xml:space="preserve">. </w:t>
            </w:r>
            <w:r w:rsidRPr="00F47A69">
              <w:rPr>
                <w:sz w:val="20"/>
                <w:lang w:val="lv-LV"/>
              </w:rPr>
              <w:t>Šī iekārta nodrošina jaunieklātā betona ceļa seguma optimālu sacietēšanu</w:t>
            </w:r>
            <w:r w:rsidR="00F37479" w:rsidRPr="00F47A69">
              <w:rPr>
                <w:sz w:val="20"/>
                <w:lang w:val="lv-LV"/>
              </w:rPr>
              <w:t>.</w:t>
            </w:r>
          </w:p>
        </w:tc>
      </w:tr>
    </w:tbl>
    <w:p w:rsidR="00A9264C" w:rsidRPr="00F47A69" w:rsidRDefault="00A9264C" w:rsidP="00D166AC">
      <w:pPr>
        <w:pStyle w:val="Text"/>
        <w:rPr>
          <w:lang w:val="lv-LV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4"/>
        <w:gridCol w:w="4814"/>
      </w:tblGrid>
      <w:tr w:rsidR="004A31E2" w:rsidRPr="00F47A69" w:rsidTr="00AF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5"/>
          <w:tblCellSpacing w:w="71" w:type="dxa"/>
        </w:trPr>
        <w:tc>
          <w:tcPr>
            <w:tcW w:w="4781" w:type="dxa"/>
            <w:tcBorders>
              <w:right w:val="single" w:sz="4" w:space="0" w:color="auto"/>
            </w:tcBorders>
          </w:tcPr>
          <w:p w:rsidR="009A2891" w:rsidRPr="00F47A69" w:rsidRDefault="009A2891" w:rsidP="00783DF9">
            <w:pPr>
              <w:rPr>
                <w:lang w:val="lv-LV"/>
              </w:rPr>
            </w:pPr>
          </w:p>
          <w:p w:rsidR="004A31E2" w:rsidRPr="00F47A69" w:rsidRDefault="004A31E2" w:rsidP="00783DF9">
            <w:pPr>
              <w:rPr>
                <w:lang w:val="lv-LV"/>
              </w:rPr>
            </w:pPr>
            <w:r w:rsidRPr="00F47A69">
              <w:rPr>
                <w:noProof/>
                <w:lang w:eastAsia="de-DE"/>
              </w:rPr>
              <w:drawing>
                <wp:inline distT="0" distB="0" distL="0" distR="0" wp14:anchorId="2A2522E5" wp14:editId="6DB8761E">
                  <wp:extent cx="2668307" cy="1335019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07" cy="1335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1" w:type="dxa"/>
          </w:tcPr>
          <w:p w:rsidR="004A31E2" w:rsidRPr="00F47A69" w:rsidRDefault="00EB0FED" w:rsidP="00783DF9">
            <w:pPr>
              <w:pStyle w:val="berschrift3"/>
              <w:outlineLvl w:val="2"/>
              <w:rPr>
                <w:lang w:val="lv-LV"/>
              </w:rPr>
            </w:pPr>
            <w:r w:rsidRPr="00F47A69">
              <w:rPr>
                <w:lang w:val="lv-LV"/>
              </w:rPr>
              <w:t>W_photo_Jobsite-Kaltenkirchen-Highway_00001</w:t>
            </w:r>
            <w:r w:rsidR="00E35E0B" w:rsidRPr="00F47A69">
              <w:rPr>
                <w:lang w:val="lv-LV"/>
              </w:rPr>
              <w:t>_PR</w:t>
            </w:r>
          </w:p>
          <w:p w:rsidR="004A31E2" w:rsidRPr="00F47A69" w:rsidRDefault="00D81C28" w:rsidP="009A2891">
            <w:pPr>
              <w:pStyle w:val="Text"/>
              <w:jc w:val="left"/>
              <w:rPr>
                <w:lang w:val="lv-LV"/>
              </w:rPr>
            </w:pPr>
            <w:r w:rsidRPr="00F47A69">
              <w:rPr>
                <w:sz w:val="20"/>
                <w:lang w:val="lv-LV"/>
              </w:rPr>
              <w:t>Divslāņu slapjā betona ceļa seguma ieklāšana</w:t>
            </w:r>
            <w:r w:rsidR="00F37479" w:rsidRPr="00F47A69">
              <w:rPr>
                <w:sz w:val="20"/>
                <w:lang w:val="lv-LV"/>
              </w:rPr>
              <w:t>: BT Beton-Technik</w:t>
            </w:r>
            <w:r w:rsidR="00874F2E">
              <w:rPr>
                <w:sz w:val="20"/>
                <w:lang w:val="lv-LV"/>
              </w:rPr>
              <w:t>,</w:t>
            </w:r>
            <w:r w:rsidR="00F37479" w:rsidRPr="00F47A69">
              <w:rPr>
                <w:sz w:val="20"/>
                <w:lang w:val="lv-LV"/>
              </w:rPr>
              <w:t xml:space="preserve"> </w:t>
            </w:r>
            <w:r w:rsidRPr="00F47A69">
              <w:rPr>
                <w:sz w:val="20"/>
                <w:lang w:val="lv-LV"/>
              </w:rPr>
              <w:t>izmantoja progresīvu ceļa seguma ieklāšanas tehnoloģiju, lai precīzi, ekonomiski un ātri izbūvētu 14,5</w:t>
            </w:r>
            <w:r w:rsidR="00874F2E">
              <w:rPr>
                <w:sz w:val="20"/>
                <w:lang w:val="lv-LV"/>
              </w:rPr>
              <w:t xml:space="preserve"> m</w:t>
            </w:r>
            <w:r w:rsidRPr="00F47A69">
              <w:rPr>
                <w:sz w:val="20"/>
                <w:lang w:val="lv-LV"/>
              </w:rPr>
              <w:t xml:space="preserve"> platu divslāņu betona ceļa segumu, </w:t>
            </w:r>
            <w:r w:rsidR="00253F3C" w:rsidRPr="00F47A69">
              <w:rPr>
                <w:sz w:val="20"/>
                <w:lang w:val="lv-LV"/>
              </w:rPr>
              <w:t>ievērojot darbu pasūtītāja noteikto darbu izpildes grafiku</w:t>
            </w:r>
            <w:r w:rsidR="00874F2E">
              <w:rPr>
                <w:sz w:val="20"/>
                <w:lang w:val="lv-LV"/>
              </w:rPr>
              <w:t xml:space="preserve"> un saglabājot garantiju</w:t>
            </w:r>
            <w:r w:rsidR="00F37479" w:rsidRPr="00F47A69">
              <w:rPr>
                <w:sz w:val="20"/>
                <w:lang w:val="lv-LV"/>
              </w:rPr>
              <w:t>.</w:t>
            </w:r>
            <w:r w:rsidR="007D1139" w:rsidRPr="00F47A69">
              <w:rPr>
                <w:lang w:val="lv-LV"/>
              </w:rPr>
              <w:t xml:space="preserve"> </w:t>
            </w:r>
          </w:p>
          <w:p w:rsidR="002D3F6F" w:rsidRPr="00F47A69" w:rsidRDefault="002D3F6F" w:rsidP="002D3F6F">
            <w:pPr>
              <w:pStyle w:val="Text"/>
              <w:rPr>
                <w:sz w:val="20"/>
                <w:lang w:val="lv-LV"/>
              </w:rPr>
            </w:pPr>
          </w:p>
        </w:tc>
      </w:tr>
    </w:tbl>
    <w:p w:rsidR="008605FA" w:rsidRPr="00F47A69" w:rsidRDefault="008605FA" w:rsidP="00D166AC">
      <w:pPr>
        <w:pStyle w:val="Text"/>
        <w:rPr>
          <w:lang w:val="lv-LV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9"/>
        <w:gridCol w:w="4849"/>
      </w:tblGrid>
      <w:tr w:rsidR="008605FA" w:rsidRPr="00F47A69" w:rsidTr="00292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5"/>
          <w:tblCellSpacing w:w="71" w:type="dxa"/>
        </w:trPr>
        <w:tc>
          <w:tcPr>
            <w:tcW w:w="4746" w:type="dxa"/>
            <w:tcBorders>
              <w:right w:val="single" w:sz="4" w:space="0" w:color="auto"/>
            </w:tcBorders>
          </w:tcPr>
          <w:p w:rsidR="008605FA" w:rsidRPr="00F47A69" w:rsidRDefault="008605FA" w:rsidP="006A60E1">
            <w:pPr>
              <w:rPr>
                <w:lang w:val="lv-LV"/>
              </w:rPr>
            </w:pPr>
            <w:r w:rsidRPr="00F47A69">
              <w:rPr>
                <w:noProof/>
                <w:lang w:eastAsia="de-DE"/>
              </w:rPr>
              <w:drawing>
                <wp:inline distT="0" distB="0" distL="0" distR="0" wp14:anchorId="6DF8A790" wp14:editId="7741328D">
                  <wp:extent cx="2668377" cy="1778918"/>
                  <wp:effectExtent l="0" t="0" r="0" b="0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6" w:type="dxa"/>
          </w:tcPr>
          <w:p w:rsidR="008605FA" w:rsidRPr="00F47A69" w:rsidRDefault="00D93D01" w:rsidP="006A60E1">
            <w:pPr>
              <w:pStyle w:val="berschrift3"/>
              <w:outlineLvl w:val="2"/>
              <w:rPr>
                <w:lang w:val="lv-LV"/>
              </w:rPr>
            </w:pPr>
            <w:r w:rsidRPr="00F47A69">
              <w:rPr>
                <w:lang w:val="lv-LV"/>
              </w:rPr>
              <w:t>W_photo_TCM180i_00011</w:t>
            </w:r>
            <w:r w:rsidR="00E35E0B" w:rsidRPr="00F47A69">
              <w:rPr>
                <w:lang w:val="lv-LV"/>
              </w:rPr>
              <w:t>_PR</w:t>
            </w:r>
          </w:p>
          <w:p w:rsidR="002D3F6F" w:rsidRPr="00F47A69" w:rsidRDefault="00253F3C" w:rsidP="00253F3C">
            <w:pPr>
              <w:pStyle w:val="Text"/>
              <w:jc w:val="left"/>
              <w:rPr>
                <w:sz w:val="20"/>
                <w:lang w:val="lv-LV"/>
              </w:rPr>
            </w:pPr>
            <w:r w:rsidRPr="00F47A69">
              <w:rPr>
                <w:sz w:val="20"/>
                <w:lang w:val="lv-LV"/>
              </w:rPr>
              <w:t>Galvu reibinoša veiktspēja</w:t>
            </w:r>
            <w:r w:rsidR="00D93D01" w:rsidRPr="00F47A69">
              <w:rPr>
                <w:sz w:val="20"/>
                <w:lang w:val="lv-LV"/>
              </w:rPr>
              <w:t xml:space="preserve">: </w:t>
            </w:r>
            <w:r w:rsidRPr="00F47A69">
              <w:rPr>
                <w:sz w:val="20"/>
                <w:lang w:val="lv-LV"/>
              </w:rPr>
              <w:t>šī kompetentā komanda spēja 12 stundu darba maiņā ieklāt ceļa segumu 400 līdz 500 m garumā</w:t>
            </w:r>
            <w:r w:rsidR="00D93D01" w:rsidRPr="00F47A69">
              <w:rPr>
                <w:sz w:val="20"/>
                <w:lang w:val="lv-LV"/>
              </w:rPr>
              <w:t xml:space="preserve">. </w:t>
            </w:r>
            <w:r w:rsidRPr="00F47A69">
              <w:rPr>
                <w:sz w:val="20"/>
                <w:lang w:val="lv-LV"/>
              </w:rPr>
              <w:t>„Mums izšķirošie faktori ir uzņēmuma Wirtgen uzticamība,</w:t>
            </w:r>
            <w:r w:rsidR="00874F2E">
              <w:rPr>
                <w:sz w:val="20"/>
                <w:lang w:val="lv-LV"/>
              </w:rPr>
              <w:t xml:space="preserve"> izmaksu efektivitāte un darbu i</w:t>
            </w:r>
            <w:r w:rsidRPr="00F47A69">
              <w:rPr>
                <w:sz w:val="20"/>
                <w:lang w:val="lv-LV"/>
              </w:rPr>
              <w:t>zpildes precizitāte.”</w:t>
            </w:r>
            <w:r w:rsidR="00BA7D31" w:rsidRPr="00F47A69">
              <w:rPr>
                <w:sz w:val="20"/>
                <w:lang w:val="lv-LV"/>
              </w:rPr>
              <w:t xml:space="preserve"> </w:t>
            </w:r>
            <w:r w:rsidRPr="00F47A69">
              <w:rPr>
                <w:sz w:val="20"/>
                <w:lang w:val="lv-LV"/>
              </w:rPr>
              <w:t xml:space="preserve">Mirko Pokrajčičs (Mirko Pokrajcic), </w:t>
            </w:r>
            <w:r w:rsidR="00BA7D31" w:rsidRPr="00F47A69">
              <w:rPr>
                <w:sz w:val="20"/>
                <w:lang w:val="lv-LV"/>
              </w:rPr>
              <w:t>BT Beton-Technik GmbH</w:t>
            </w:r>
            <w:r w:rsidRPr="00F47A69">
              <w:rPr>
                <w:sz w:val="20"/>
                <w:lang w:val="lv-LV"/>
              </w:rPr>
              <w:t xml:space="preserve"> izpilddirektors.</w:t>
            </w:r>
          </w:p>
        </w:tc>
      </w:tr>
    </w:tbl>
    <w:p w:rsidR="002927D7" w:rsidRDefault="002927D7" w:rsidP="002927D7">
      <w:pPr>
        <w:pStyle w:val="Text"/>
        <w:rPr>
          <w:lang w:val="lv-LV"/>
        </w:rPr>
      </w:pPr>
      <w:r>
        <w:rPr>
          <w:lang w:val="lv-LV"/>
        </w:rPr>
        <w:br w:type="page"/>
      </w:r>
    </w:p>
    <w:p w:rsidR="002927D7" w:rsidRPr="00F47A69" w:rsidRDefault="002927D7" w:rsidP="002927D7">
      <w:pPr>
        <w:pStyle w:val="HeadlineFotos"/>
        <w:rPr>
          <w:lang w:val="lv-LV"/>
        </w:rPr>
      </w:pPr>
      <w:r w:rsidRPr="00F47A69">
        <w:rPr>
          <w:rFonts w:ascii="Verdana" w:eastAsia="Calibri" w:hAnsi="Verdana" w:cs="Times New Roman"/>
          <w:caps w:val="0"/>
          <w:szCs w:val="22"/>
          <w:lang w:val="lv-LV"/>
        </w:rPr>
        <w:lastRenderedPageBreak/>
        <w:t>Fotoattēli</w:t>
      </w:r>
      <w:r w:rsidRPr="00F47A69">
        <w:rPr>
          <w:lang w:val="lv-LV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0"/>
        <w:gridCol w:w="4848"/>
      </w:tblGrid>
      <w:tr w:rsidR="008605FA" w:rsidRPr="00F47A69" w:rsidTr="009A28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5"/>
          <w:tblCellSpacing w:w="71" w:type="dxa"/>
        </w:trPr>
        <w:tc>
          <w:tcPr>
            <w:tcW w:w="4747" w:type="dxa"/>
            <w:tcBorders>
              <w:right w:val="single" w:sz="4" w:space="0" w:color="auto"/>
            </w:tcBorders>
          </w:tcPr>
          <w:p w:rsidR="009A2891" w:rsidRPr="00F47A69" w:rsidRDefault="009A2891" w:rsidP="006A60E1">
            <w:pPr>
              <w:rPr>
                <w:lang w:val="lv-LV"/>
              </w:rPr>
            </w:pPr>
          </w:p>
          <w:p w:rsidR="009A2891" w:rsidRPr="00F47A69" w:rsidRDefault="009A2891" w:rsidP="006A60E1">
            <w:pPr>
              <w:rPr>
                <w:lang w:val="lv-LV"/>
              </w:rPr>
            </w:pPr>
          </w:p>
          <w:p w:rsidR="008605FA" w:rsidRPr="00F47A69" w:rsidRDefault="008605FA" w:rsidP="006A60E1">
            <w:pPr>
              <w:rPr>
                <w:lang w:val="lv-LV"/>
              </w:rPr>
            </w:pPr>
            <w:r w:rsidRPr="00F47A69">
              <w:rPr>
                <w:noProof/>
                <w:lang w:eastAsia="de-DE"/>
              </w:rPr>
              <w:drawing>
                <wp:inline distT="0" distB="0" distL="0" distR="0" wp14:anchorId="371EF99B" wp14:editId="3A5A7E0F">
                  <wp:extent cx="2602197" cy="1961750"/>
                  <wp:effectExtent l="0" t="0" r="8255" b="635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197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5" w:type="dxa"/>
          </w:tcPr>
          <w:p w:rsidR="008605FA" w:rsidRPr="00F47A69" w:rsidRDefault="008605FA" w:rsidP="006A60E1">
            <w:pPr>
              <w:pStyle w:val="berschrift3"/>
              <w:outlineLvl w:val="2"/>
              <w:rPr>
                <w:lang w:val="lv-LV"/>
              </w:rPr>
            </w:pPr>
            <w:r w:rsidRPr="00F47A69">
              <w:rPr>
                <w:lang w:val="lv-LV"/>
              </w:rPr>
              <w:t>W_graphic_TCM180i_00019</w:t>
            </w:r>
            <w:r w:rsidR="00D6042F" w:rsidRPr="00F47A69">
              <w:rPr>
                <w:lang w:val="lv-LV"/>
              </w:rPr>
              <w:t>_PR</w:t>
            </w:r>
          </w:p>
          <w:p w:rsidR="008605FA" w:rsidRPr="00F47A69" w:rsidRDefault="00253F3C" w:rsidP="00253F3C">
            <w:pPr>
              <w:pStyle w:val="Text"/>
              <w:jc w:val="left"/>
              <w:rPr>
                <w:sz w:val="20"/>
                <w:lang w:val="lv-LV"/>
              </w:rPr>
            </w:pPr>
            <w:r w:rsidRPr="00F47A69">
              <w:rPr>
                <w:sz w:val="20"/>
                <w:lang w:val="lv-LV"/>
              </w:rPr>
              <w:t xml:space="preserve">TCM 180i </w:t>
            </w:r>
            <w:r w:rsidR="00897737" w:rsidRPr="00897737">
              <w:rPr>
                <w:sz w:val="20"/>
                <w:lang w:val="lv-LV"/>
              </w:rPr>
              <w:t xml:space="preserve">virsmas struktūras apstrādes </w:t>
            </w:r>
            <w:r w:rsidRPr="00F47A69">
              <w:rPr>
                <w:sz w:val="20"/>
                <w:lang w:val="lv-LV"/>
              </w:rPr>
              <w:t>iekārtas sāniskā sukas tīrīšanas ierīce notīra biezos pārpalikumus, kas pielīp pie sukas virziena ma</w:t>
            </w:r>
            <w:r w:rsidR="00897737">
              <w:rPr>
                <w:sz w:val="20"/>
                <w:lang w:val="lv-LV"/>
              </w:rPr>
              <w:t xml:space="preserve">iņas laikā, veicot ieklātā ceļa </w:t>
            </w:r>
            <w:r w:rsidRPr="00F47A69">
              <w:rPr>
                <w:sz w:val="20"/>
                <w:lang w:val="lv-LV"/>
              </w:rPr>
              <w:t xml:space="preserve">seguma </w:t>
            </w:r>
            <w:r w:rsidR="00874F2E">
              <w:rPr>
                <w:sz w:val="20"/>
                <w:lang w:val="lv-LV"/>
              </w:rPr>
              <w:t>gala a</w:t>
            </w:r>
            <w:r w:rsidRPr="00F47A69">
              <w:rPr>
                <w:sz w:val="20"/>
                <w:lang w:val="lv-LV"/>
              </w:rPr>
              <w:t>pstrādi ar suku šķērseniskā virzienā</w:t>
            </w:r>
            <w:r w:rsidR="00D93D01" w:rsidRPr="00F47A69">
              <w:rPr>
                <w:sz w:val="20"/>
                <w:lang w:val="lv-LV"/>
              </w:rPr>
              <w:t xml:space="preserve">. </w:t>
            </w:r>
            <w:r w:rsidRPr="00F47A69">
              <w:rPr>
                <w:sz w:val="20"/>
                <w:lang w:val="lv-LV"/>
              </w:rPr>
              <w:t>Pirms suka tiek nolaista atpakaļ uz betona seguma virsmas, tai tiek iestatīts optimāls slīpuma leņķis, izmantojot speciālu regulēšanas sistēmu, tādējādi apmierinot pasūtītāja konkrētās prasības</w:t>
            </w:r>
            <w:r w:rsidR="00D93D01" w:rsidRPr="00F47A69">
              <w:rPr>
                <w:sz w:val="20"/>
                <w:lang w:val="lv-LV"/>
              </w:rPr>
              <w:t xml:space="preserve">. </w:t>
            </w:r>
            <w:r w:rsidRPr="00F47A69">
              <w:rPr>
                <w:sz w:val="20"/>
                <w:lang w:val="lv-LV"/>
              </w:rPr>
              <w:t>Šī funkcija ļauj vairīties no pārmērīgi dziļiem iespiedumiem, kas var sabojāt betona ceļa seguma maliņu</w:t>
            </w:r>
            <w:r w:rsidR="00D93D01" w:rsidRPr="00F47A69">
              <w:rPr>
                <w:sz w:val="20"/>
                <w:lang w:val="lv-LV"/>
              </w:rPr>
              <w:t>.</w:t>
            </w:r>
          </w:p>
        </w:tc>
      </w:tr>
    </w:tbl>
    <w:p w:rsidR="0028455E" w:rsidRPr="00F47A69" w:rsidRDefault="0028455E" w:rsidP="00D166AC">
      <w:pPr>
        <w:pStyle w:val="Text"/>
        <w:rPr>
          <w:lang w:val="lv-LV"/>
        </w:rPr>
      </w:pPr>
    </w:p>
    <w:p w:rsidR="00C03396" w:rsidRPr="00F47A69" w:rsidRDefault="00253F3C" w:rsidP="00C03396">
      <w:pPr>
        <w:pStyle w:val="Text"/>
        <w:rPr>
          <w:lang w:val="lv-LV"/>
        </w:rPr>
      </w:pPr>
      <w:r w:rsidRPr="00F47A69">
        <w:rPr>
          <w:i/>
          <w:u w:val="single"/>
          <w:lang w:val="lv-LV"/>
        </w:rPr>
        <w:t>Piezīme</w:t>
      </w:r>
      <w:r w:rsidR="00990FBD" w:rsidRPr="00F47A69">
        <w:rPr>
          <w:i/>
          <w:u w:val="single"/>
          <w:lang w:val="lv-LV"/>
        </w:rPr>
        <w:t>:</w:t>
      </w:r>
      <w:r w:rsidR="00C6587F" w:rsidRPr="00F47A69">
        <w:rPr>
          <w:i/>
          <w:lang w:val="lv-LV"/>
        </w:rPr>
        <w:t xml:space="preserve"> </w:t>
      </w:r>
      <w:r w:rsidRPr="00F47A69">
        <w:rPr>
          <w:i/>
          <w:lang w:val="lv-LV"/>
        </w:rPr>
        <w:t xml:space="preserve">Šie fotoattēli ir paredzēti tikai kā uzskates materiāls. Publikāciju izdrukāšanai, lūdzu, lietojiet 300 dpi izšķirtspējas fotoattēlus, kas ir pieejami lejupielādei Wirtgen GmbH </w:t>
      </w:r>
      <w:r w:rsidR="00C6587F" w:rsidRPr="00F47A69">
        <w:rPr>
          <w:i/>
          <w:lang w:val="lv-LV"/>
        </w:rPr>
        <w:t xml:space="preserve">/ Wirtgen Group </w:t>
      </w:r>
      <w:r w:rsidRPr="00F47A69">
        <w:rPr>
          <w:i/>
          <w:lang w:val="lv-LV"/>
        </w:rPr>
        <w:t>tīmekļa vietnēs</w:t>
      </w:r>
      <w:r w:rsidR="00C6587F" w:rsidRPr="00F47A69">
        <w:rPr>
          <w:i/>
          <w:lang w:val="lv-LV"/>
        </w:rPr>
        <w:t>.</w:t>
      </w:r>
    </w:p>
    <w:p w:rsidR="00244981" w:rsidRPr="00F47A69" w:rsidRDefault="00244981" w:rsidP="00D166AC">
      <w:pPr>
        <w:pStyle w:val="Text"/>
        <w:rPr>
          <w:lang w:val="lv-LV"/>
        </w:rPr>
      </w:pPr>
    </w:p>
    <w:p w:rsidR="009A2891" w:rsidRPr="00F47A69" w:rsidRDefault="009A2891" w:rsidP="00D166AC">
      <w:pPr>
        <w:pStyle w:val="Text"/>
        <w:rPr>
          <w:lang w:val="lv-LV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RPr="00F47A69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990FBD" w:rsidRPr="00F47A69" w:rsidRDefault="00253F3C" w:rsidP="00990FBD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  <w:lang w:val="lv-LV"/>
              </w:rPr>
            </w:pPr>
            <w:r w:rsidRPr="00F47A69">
              <w:rPr>
                <w:rFonts w:ascii="Verdana" w:eastAsia="Calibri" w:hAnsi="Verdana" w:cs="Times New Roman"/>
                <w:caps w:val="0"/>
                <w:szCs w:val="22"/>
                <w:lang w:val="lv-LV"/>
              </w:rPr>
              <w:t>LAI IEGŪTU PLAŠĀKU INFORMĀCIJU</w:t>
            </w:r>
            <w:r w:rsidR="00990FBD" w:rsidRPr="00F47A69">
              <w:rPr>
                <w:rFonts w:ascii="Verdana" w:eastAsia="Calibri" w:hAnsi="Verdana" w:cs="Times New Roman"/>
                <w:caps w:val="0"/>
                <w:szCs w:val="22"/>
                <w:lang w:val="lv-LV"/>
              </w:rPr>
              <w:t xml:space="preserve">, </w:t>
            </w:r>
          </w:p>
          <w:p w:rsidR="00D166AC" w:rsidRPr="00F47A69" w:rsidRDefault="00253F3C" w:rsidP="00990FBD">
            <w:pPr>
              <w:pStyle w:val="HeadlineKontakte"/>
              <w:rPr>
                <w:lang w:val="lv-LV"/>
              </w:rPr>
            </w:pPr>
            <w:r w:rsidRPr="00F47A69">
              <w:rPr>
                <w:rFonts w:ascii="Verdana" w:eastAsia="Calibri" w:hAnsi="Verdana" w:cs="Times New Roman"/>
                <w:caps w:val="0"/>
                <w:szCs w:val="22"/>
                <w:lang w:val="lv-LV"/>
              </w:rPr>
              <w:t>LŪDZU, SAZINIETIES AR</w:t>
            </w:r>
            <w:r w:rsidR="00990FBD" w:rsidRPr="00F47A69">
              <w:rPr>
                <w:rFonts w:ascii="Verdana" w:eastAsia="Calibri" w:hAnsi="Verdana" w:cs="Times New Roman"/>
                <w:caps w:val="0"/>
                <w:szCs w:val="22"/>
                <w:lang w:val="lv-LV"/>
              </w:rPr>
              <w:t>:</w:t>
            </w:r>
          </w:p>
          <w:p w:rsidR="008D4AE7" w:rsidRPr="00F47A69" w:rsidRDefault="008D4AE7" w:rsidP="008D4AE7">
            <w:pPr>
              <w:pStyle w:val="Text"/>
              <w:rPr>
                <w:lang w:val="lv-LV"/>
              </w:rPr>
            </w:pPr>
            <w:r w:rsidRPr="00F47A69">
              <w:rPr>
                <w:lang w:val="lv-LV"/>
              </w:rPr>
              <w:t>WIRTGEN GmbH</w:t>
            </w:r>
          </w:p>
          <w:p w:rsidR="008D4AE7" w:rsidRPr="00F47A69" w:rsidRDefault="008D4AE7" w:rsidP="008D4AE7">
            <w:pPr>
              <w:pStyle w:val="Text"/>
              <w:rPr>
                <w:lang w:val="lv-LV"/>
              </w:rPr>
            </w:pPr>
            <w:r w:rsidRPr="00F47A69">
              <w:rPr>
                <w:lang w:val="lv-LV"/>
              </w:rPr>
              <w:t>Corporate Communications</w:t>
            </w:r>
            <w:r w:rsidR="007267EE" w:rsidRPr="00F47A69">
              <w:rPr>
                <w:lang w:val="lv-LV"/>
              </w:rPr>
              <w:t xml:space="preserve"> </w:t>
            </w:r>
            <w:bookmarkStart w:id="0" w:name="_GoBack"/>
            <w:bookmarkEnd w:id="0"/>
          </w:p>
          <w:p w:rsidR="008D4AE7" w:rsidRPr="00F47A69" w:rsidRDefault="008D4AE7" w:rsidP="008D4AE7">
            <w:pPr>
              <w:pStyle w:val="Text"/>
              <w:rPr>
                <w:lang w:val="lv-LV"/>
              </w:rPr>
            </w:pPr>
            <w:r w:rsidRPr="00F47A69">
              <w:rPr>
                <w:lang w:val="lv-LV"/>
              </w:rPr>
              <w:t>Michaela Adams, Mario Linnemann</w:t>
            </w:r>
          </w:p>
          <w:p w:rsidR="008D4AE7" w:rsidRPr="00F47A69" w:rsidRDefault="008D4AE7" w:rsidP="008D4AE7">
            <w:pPr>
              <w:pStyle w:val="Text"/>
              <w:rPr>
                <w:lang w:val="lv-LV"/>
              </w:rPr>
            </w:pPr>
            <w:r w:rsidRPr="00F47A69">
              <w:rPr>
                <w:lang w:val="lv-LV"/>
              </w:rPr>
              <w:t>Reinhard-Wirtgen-Straße 2</w:t>
            </w:r>
          </w:p>
          <w:p w:rsidR="008D4AE7" w:rsidRPr="00F47A69" w:rsidRDefault="008D4AE7" w:rsidP="008D4AE7">
            <w:pPr>
              <w:pStyle w:val="Text"/>
              <w:rPr>
                <w:lang w:val="lv-LV"/>
              </w:rPr>
            </w:pPr>
            <w:r w:rsidRPr="00F47A69">
              <w:rPr>
                <w:lang w:val="lv-LV"/>
              </w:rPr>
              <w:t>53578 Windhagen</w:t>
            </w:r>
          </w:p>
          <w:p w:rsidR="008D4AE7" w:rsidRPr="00F47A69" w:rsidRDefault="008D4AE7" w:rsidP="008D4AE7">
            <w:pPr>
              <w:pStyle w:val="Text"/>
              <w:rPr>
                <w:lang w:val="lv-LV"/>
              </w:rPr>
            </w:pPr>
            <w:r w:rsidRPr="00F47A69">
              <w:rPr>
                <w:lang w:val="lv-LV"/>
              </w:rPr>
              <w:t>Deutschland</w:t>
            </w:r>
            <w:r w:rsidR="00253F3C" w:rsidRPr="00F47A69">
              <w:rPr>
                <w:lang w:val="lv-LV"/>
              </w:rPr>
              <w:t xml:space="preserve"> (Vācija)</w:t>
            </w:r>
          </w:p>
          <w:p w:rsidR="008D4AE7" w:rsidRPr="00F47A69" w:rsidRDefault="008D4AE7" w:rsidP="008D4AE7">
            <w:pPr>
              <w:pStyle w:val="Text"/>
              <w:rPr>
                <w:lang w:val="lv-LV"/>
              </w:rPr>
            </w:pPr>
          </w:p>
          <w:p w:rsidR="008D4AE7" w:rsidRPr="00F47A69" w:rsidRDefault="00253F3C" w:rsidP="008D4AE7">
            <w:pPr>
              <w:pStyle w:val="Text"/>
              <w:rPr>
                <w:lang w:val="lv-LV"/>
              </w:rPr>
            </w:pPr>
            <w:r w:rsidRPr="00F47A69">
              <w:rPr>
                <w:lang w:val="lv-LV"/>
              </w:rPr>
              <w:t>Tālrunis</w:t>
            </w:r>
            <w:r w:rsidR="008D4AE7" w:rsidRPr="00F47A69">
              <w:rPr>
                <w:lang w:val="lv-LV"/>
              </w:rPr>
              <w:t xml:space="preserve">: +49 (0) 2645 131 – </w:t>
            </w:r>
            <w:r w:rsidR="00463D7D" w:rsidRPr="00F47A69">
              <w:rPr>
                <w:lang w:val="lv-LV"/>
              </w:rPr>
              <w:t>4510</w:t>
            </w:r>
          </w:p>
          <w:p w:rsidR="008D4AE7" w:rsidRPr="00F47A69" w:rsidRDefault="00253F3C" w:rsidP="008D4AE7">
            <w:pPr>
              <w:pStyle w:val="Text"/>
              <w:rPr>
                <w:lang w:val="lv-LV"/>
              </w:rPr>
            </w:pPr>
            <w:r w:rsidRPr="00F47A69">
              <w:rPr>
                <w:lang w:val="lv-LV"/>
              </w:rPr>
              <w:t>Telefakss</w:t>
            </w:r>
            <w:r w:rsidR="008D4AE7" w:rsidRPr="00F47A69">
              <w:rPr>
                <w:lang w:val="lv-LV"/>
              </w:rPr>
              <w:t>: +49 (0) 2645 131 – 499</w:t>
            </w:r>
          </w:p>
          <w:p w:rsidR="008D4AE7" w:rsidRPr="00F47A69" w:rsidRDefault="00D24067" w:rsidP="008D4AE7">
            <w:pPr>
              <w:pStyle w:val="Text"/>
              <w:rPr>
                <w:lang w:val="lv-LV"/>
              </w:rPr>
            </w:pPr>
            <w:r w:rsidRPr="00F47A69">
              <w:rPr>
                <w:lang w:val="lv-LV"/>
              </w:rPr>
              <w:t>E-</w:t>
            </w:r>
            <w:r w:rsidR="00253F3C" w:rsidRPr="00F47A69">
              <w:rPr>
                <w:lang w:val="lv-LV"/>
              </w:rPr>
              <w:t>pasts</w:t>
            </w:r>
            <w:r w:rsidR="008D4AE7" w:rsidRPr="00F47A69">
              <w:rPr>
                <w:lang w:val="lv-LV"/>
              </w:rPr>
              <w:t>: presse@wirtgen.com</w:t>
            </w:r>
          </w:p>
          <w:p w:rsidR="00D166AC" w:rsidRPr="00F47A69" w:rsidRDefault="008D4AE7" w:rsidP="008D4AE7">
            <w:pPr>
              <w:pStyle w:val="Text"/>
              <w:rPr>
                <w:lang w:val="lv-LV"/>
              </w:rPr>
            </w:pPr>
            <w:r w:rsidRPr="00F47A69">
              <w:rPr>
                <w:lang w:val="lv-LV"/>
              </w:rP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F47A69" w:rsidRDefault="0034191A" w:rsidP="0034191A">
            <w:pPr>
              <w:pStyle w:val="Text"/>
              <w:rPr>
                <w:lang w:val="lv-LV"/>
              </w:rPr>
            </w:pPr>
          </w:p>
        </w:tc>
      </w:tr>
    </w:tbl>
    <w:p w:rsidR="00D166AC" w:rsidRPr="00F47A69" w:rsidRDefault="00D166AC" w:rsidP="00D166AC">
      <w:pPr>
        <w:pStyle w:val="Text"/>
        <w:rPr>
          <w:lang w:val="lv-LV"/>
        </w:rPr>
      </w:pPr>
    </w:p>
    <w:sectPr w:rsidR="00D166AC" w:rsidRPr="00F47A69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1FD" w:rsidRDefault="00E901FD" w:rsidP="00E55534">
      <w:r>
        <w:separator/>
      </w:r>
    </w:p>
  </w:endnote>
  <w:endnote w:type="continuationSeparator" w:id="0">
    <w:p w:rsidR="00E901FD" w:rsidRDefault="00E901FD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2927D7">
                    <w:rPr>
                      <w:noProof/>
                    </w:rPr>
                    <w:t>01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6A15CADE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1E027AC7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1FD" w:rsidRDefault="00E901FD" w:rsidP="00E55534">
      <w:r>
        <w:separator/>
      </w:r>
    </w:p>
  </w:footnote>
  <w:footnote w:type="continuationSeparator" w:id="0">
    <w:p w:rsidR="00E901FD" w:rsidRDefault="00E901FD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6623B3FE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0CBA1A6F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500pt;height:1500pt" o:bullet="t">
        <v:imagedata r:id="rId1" o:title="AZ_04a"/>
      </v:shape>
    </w:pict>
  </w:numPicBullet>
  <w:numPicBullet w:numPicBulletId="1">
    <w:pict>
      <v:shape id="_x0000_i1037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F1E"/>
    <w:rsid w:val="00010A93"/>
    <w:rsid w:val="00042106"/>
    <w:rsid w:val="000454F7"/>
    <w:rsid w:val="0005285B"/>
    <w:rsid w:val="00054796"/>
    <w:rsid w:val="00066D09"/>
    <w:rsid w:val="0009665C"/>
    <w:rsid w:val="000E2697"/>
    <w:rsid w:val="000E6F14"/>
    <w:rsid w:val="00103205"/>
    <w:rsid w:val="0012026F"/>
    <w:rsid w:val="00132055"/>
    <w:rsid w:val="00136F80"/>
    <w:rsid w:val="001400F2"/>
    <w:rsid w:val="00141414"/>
    <w:rsid w:val="0014683F"/>
    <w:rsid w:val="0016131B"/>
    <w:rsid w:val="001B16BB"/>
    <w:rsid w:val="001B4B41"/>
    <w:rsid w:val="001B6DBA"/>
    <w:rsid w:val="00244981"/>
    <w:rsid w:val="00246951"/>
    <w:rsid w:val="00253A2E"/>
    <w:rsid w:val="00253F3C"/>
    <w:rsid w:val="002844EF"/>
    <w:rsid w:val="0028455E"/>
    <w:rsid w:val="002927D7"/>
    <w:rsid w:val="0029634D"/>
    <w:rsid w:val="002B122A"/>
    <w:rsid w:val="002D3F6F"/>
    <w:rsid w:val="002E765F"/>
    <w:rsid w:val="002F108B"/>
    <w:rsid w:val="00307AAF"/>
    <w:rsid w:val="00307F1E"/>
    <w:rsid w:val="00335B82"/>
    <w:rsid w:val="0034191A"/>
    <w:rsid w:val="00343CC7"/>
    <w:rsid w:val="00384A08"/>
    <w:rsid w:val="003A753A"/>
    <w:rsid w:val="003D2C07"/>
    <w:rsid w:val="003E1CB6"/>
    <w:rsid w:val="003E3CF6"/>
    <w:rsid w:val="003E759F"/>
    <w:rsid w:val="00403373"/>
    <w:rsid w:val="00406C81"/>
    <w:rsid w:val="00412545"/>
    <w:rsid w:val="00415AA1"/>
    <w:rsid w:val="00430BB0"/>
    <w:rsid w:val="004428C1"/>
    <w:rsid w:val="00463D7D"/>
    <w:rsid w:val="0047354E"/>
    <w:rsid w:val="00476F4D"/>
    <w:rsid w:val="0047759A"/>
    <w:rsid w:val="004A31E2"/>
    <w:rsid w:val="004C26D6"/>
    <w:rsid w:val="004E40F1"/>
    <w:rsid w:val="004F70EF"/>
    <w:rsid w:val="00506409"/>
    <w:rsid w:val="00530E32"/>
    <w:rsid w:val="00535A1C"/>
    <w:rsid w:val="005711A3"/>
    <w:rsid w:val="00573B2B"/>
    <w:rsid w:val="00594E57"/>
    <w:rsid w:val="005A4F04"/>
    <w:rsid w:val="005B2D6E"/>
    <w:rsid w:val="005B3697"/>
    <w:rsid w:val="005B5793"/>
    <w:rsid w:val="00603248"/>
    <w:rsid w:val="006330A2"/>
    <w:rsid w:val="00642EB6"/>
    <w:rsid w:val="00684065"/>
    <w:rsid w:val="006A22D0"/>
    <w:rsid w:val="006B73C9"/>
    <w:rsid w:val="006C7638"/>
    <w:rsid w:val="006D2FEC"/>
    <w:rsid w:val="006E7A85"/>
    <w:rsid w:val="006F7602"/>
    <w:rsid w:val="00722A17"/>
    <w:rsid w:val="007267EE"/>
    <w:rsid w:val="00732E76"/>
    <w:rsid w:val="00757B83"/>
    <w:rsid w:val="007658CA"/>
    <w:rsid w:val="00791A69"/>
    <w:rsid w:val="00794830"/>
    <w:rsid w:val="007949DF"/>
    <w:rsid w:val="007967DB"/>
    <w:rsid w:val="00797CAA"/>
    <w:rsid w:val="007A2F1C"/>
    <w:rsid w:val="007B538D"/>
    <w:rsid w:val="007C2658"/>
    <w:rsid w:val="007C438B"/>
    <w:rsid w:val="007C6D62"/>
    <w:rsid w:val="007D1139"/>
    <w:rsid w:val="007E20D0"/>
    <w:rsid w:val="007E47FA"/>
    <w:rsid w:val="007F06B1"/>
    <w:rsid w:val="00820315"/>
    <w:rsid w:val="00843B45"/>
    <w:rsid w:val="00847049"/>
    <w:rsid w:val="008605FA"/>
    <w:rsid w:val="00863129"/>
    <w:rsid w:val="00874F2E"/>
    <w:rsid w:val="00893B8F"/>
    <w:rsid w:val="00897737"/>
    <w:rsid w:val="008C2DB2"/>
    <w:rsid w:val="008C4DD2"/>
    <w:rsid w:val="008D4AE7"/>
    <w:rsid w:val="008D770E"/>
    <w:rsid w:val="0090337E"/>
    <w:rsid w:val="00953C4A"/>
    <w:rsid w:val="00957E90"/>
    <w:rsid w:val="00960194"/>
    <w:rsid w:val="0096486C"/>
    <w:rsid w:val="00970024"/>
    <w:rsid w:val="00990FBD"/>
    <w:rsid w:val="009A2891"/>
    <w:rsid w:val="009A7E90"/>
    <w:rsid w:val="009C2378"/>
    <w:rsid w:val="009C29BD"/>
    <w:rsid w:val="009C69C3"/>
    <w:rsid w:val="009D016F"/>
    <w:rsid w:val="009D6FE7"/>
    <w:rsid w:val="009E251D"/>
    <w:rsid w:val="009F13F8"/>
    <w:rsid w:val="00A04F1D"/>
    <w:rsid w:val="00A171F4"/>
    <w:rsid w:val="00A24EFC"/>
    <w:rsid w:val="00A45CE3"/>
    <w:rsid w:val="00A609B0"/>
    <w:rsid w:val="00A80677"/>
    <w:rsid w:val="00A9264C"/>
    <w:rsid w:val="00A9321E"/>
    <w:rsid w:val="00A977CE"/>
    <w:rsid w:val="00AD131F"/>
    <w:rsid w:val="00AE2001"/>
    <w:rsid w:val="00AE2ED8"/>
    <w:rsid w:val="00AF1DA5"/>
    <w:rsid w:val="00AF3B3A"/>
    <w:rsid w:val="00AF6569"/>
    <w:rsid w:val="00B06265"/>
    <w:rsid w:val="00B5695F"/>
    <w:rsid w:val="00B63089"/>
    <w:rsid w:val="00B90F78"/>
    <w:rsid w:val="00BA516A"/>
    <w:rsid w:val="00BA75BE"/>
    <w:rsid w:val="00BA7D31"/>
    <w:rsid w:val="00BD1058"/>
    <w:rsid w:val="00BE6E78"/>
    <w:rsid w:val="00BF179F"/>
    <w:rsid w:val="00BF56B2"/>
    <w:rsid w:val="00BF6AF8"/>
    <w:rsid w:val="00C03396"/>
    <w:rsid w:val="00C1451A"/>
    <w:rsid w:val="00C22046"/>
    <w:rsid w:val="00C261D6"/>
    <w:rsid w:val="00C457C3"/>
    <w:rsid w:val="00C644CA"/>
    <w:rsid w:val="00C65105"/>
    <w:rsid w:val="00C6587F"/>
    <w:rsid w:val="00C73005"/>
    <w:rsid w:val="00C813DA"/>
    <w:rsid w:val="00C9386B"/>
    <w:rsid w:val="00CD0C6F"/>
    <w:rsid w:val="00CF36C9"/>
    <w:rsid w:val="00D00FCD"/>
    <w:rsid w:val="00D145DF"/>
    <w:rsid w:val="00D166AC"/>
    <w:rsid w:val="00D24067"/>
    <w:rsid w:val="00D26755"/>
    <w:rsid w:val="00D6042F"/>
    <w:rsid w:val="00D6440D"/>
    <w:rsid w:val="00D81C28"/>
    <w:rsid w:val="00D84E87"/>
    <w:rsid w:val="00D90617"/>
    <w:rsid w:val="00D93D01"/>
    <w:rsid w:val="00DA4D85"/>
    <w:rsid w:val="00E14608"/>
    <w:rsid w:val="00E21E67"/>
    <w:rsid w:val="00E30EBF"/>
    <w:rsid w:val="00E35E0B"/>
    <w:rsid w:val="00E403A4"/>
    <w:rsid w:val="00E52D70"/>
    <w:rsid w:val="00E55534"/>
    <w:rsid w:val="00E73C16"/>
    <w:rsid w:val="00E901FD"/>
    <w:rsid w:val="00E914D1"/>
    <w:rsid w:val="00E95DE2"/>
    <w:rsid w:val="00EB0FED"/>
    <w:rsid w:val="00EE0EEC"/>
    <w:rsid w:val="00F20920"/>
    <w:rsid w:val="00F30453"/>
    <w:rsid w:val="00F37479"/>
    <w:rsid w:val="00F47A69"/>
    <w:rsid w:val="00F56318"/>
    <w:rsid w:val="00F64780"/>
    <w:rsid w:val="00F82525"/>
    <w:rsid w:val="00F97FEA"/>
    <w:rsid w:val="00FD2D9F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10B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uiPriority="5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4780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uiPriority="5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4780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tif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5284D-5716-47F7-8DD1-2248D5255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4</Pages>
  <Words>1036</Words>
  <Characters>6529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Kaspars.Melnikonis</dc:creator>
  <cp:lastModifiedBy>Schüler Angelika</cp:lastModifiedBy>
  <cp:revision>3</cp:revision>
  <dcterms:created xsi:type="dcterms:W3CDTF">2019-01-17T15:28:00Z</dcterms:created>
  <dcterms:modified xsi:type="dcterms:W3CDTF">2019-01-18T06:17:00Z</dcterms:modified>
</cp:coreProperties>
</file>